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68DBE" w14:textId="2F47C0A7" w:rsidR="00061DE6" w:rsidRPr="00061DE6" w:rsidRDefault="00061DE6" w:rsidP="00061DE6">
      <w:pPr>
        <w:jc w:val="center"/>
        <w:rPr>
          <w:rFonts w:asciiTheme="minorBidi" w:hAnsiTheme="minorBidi"/>
          <w:b/>
          <w:bCs/>
          <w:sz w:val="28"/>
          <w:szCs w:val="28"/>
          <w:u w:val="single"/>
          <w:rtl/>
        </w:rPr>
      </w:pPr>
      <w:bookmarkStart w:id="0" w:name="_GoBack"/>
      <w:bookmarkEnd w:id="0"/>
      <w:r w:rsidRPr="00061DE6">
        <w:rPr>
          <w:rFonts w:asciiTheme="minorBidi" w:hAnsiTheme="minorBidi" w:hint="cs"/>
          <w:b/>
          <w:bCs/>
          <w:sz w:val="28"/>
          <w:szCs w:val="28"/>
          <w:u w:val="single"/>
          <w:rtl/>
        </w:rPr>
        <w:t>פעילות בנושא</w:t>
      </w:r>
    </w:p>
    <w:p w14:paraId="06786FFE" w14:textId="77777777" w:rsidR="00061DE6" w:rsidRPr="00061DE6" w:rsidRDefault="00061DE6" w:rsidP="00061DE6">
      <w:pPr>
        <w:jc w:val="center"/>
        <w:rPr>
          <w:rFonts w:asciiTheme="minorBidi" w:hAnsiTheme="minorBidi"/>
          <w:b/>
          <w:bCs/>
          <w:sz w:val="28"/>
          <w:szCs w:val="28"/>
          <w:u w:val="single"/>
          <w:rtl/>
        </w:rPr>
      </w:pPr>
      <w:r w:rsidRPr="00061DE6">
        <w:rPr>
          <w:rFonts w:asciiTheme="minorBidi" w:hAnsiTheme="minorBidi" w:hint="cs"/>
          <w:b/>
          <w:bCs/>
          <w:sz w:val="28"/>
          <w:szCs w:val="28"/>
          <w:u w:val="single"/>
          <w:rtl/>
        </w:rPr>
        <w:t xml:space="preserve">התמודדות עם </w:t>
      </w:r>
      <w:r w:rsidRPr="00061DE6">
        <w:rPr>
          <w:rFonts w:asciiTheme="minorBidi" w:hAnsiTheme="minorBidi"/>
          <w:b/>
          <w:bCs/>
          <w:sz w:val="28"/>
          <w:szCs w:val="28"/>
          <w:u w:val="single"/>
          <w:rtl/>
        </w:rPr>
        <w:t>דילמות</w:t>
      </w:r>
      <w:r w:rsidRPr="00061DE6">
        <w:rPr>
          <w:rFonts w:asciiTheme="minorBidi" w:hAnsiTheme="minorBidi" w:hint="cs"/>
          <w:b/>
          <w:bCs/>
          <w:sz w:val="28"/>
          <w:szCs w:val="28"/>
          <w:u w:val="single"/>
          <w:rtl/>
        </w:rPr>
        <w:t xml:space="preserve"> ערכיות במהלך תקופת השואה</w:t>
      </w:r>
    </w:p>
    <w:p w14:paraId="556D1F11" w14:textId="77777777" w:rsidR="00061DE6" w:rsidRPr="00061DE6" w:rsidRDefault="00061DE6" w:rsidP="00061DE6">
      <w:pPr>
        <w:spacing w:line="360" w:lineRule="auto"/>
        <w:rPr>
          <w:rFonts w:asciiTheme="minorBidi" w:hAnsiTheme="minorBidi"/>
          <w:sz w:val="24"/>
          <w:szCs w:val="24"/>
          <w:rtl/>
        </w:rPr>
      </w:pPr>
      <w:r w:rsidRPr="00061DE6">
        <w:rPr>
          <w:rFonts w:asciiTheme="minorBidi" w:hAnsiTheme="minorBidi" w:hint="cs"/>
          <w:sz w:val="24"/>
          <w:szCs w:val="24"/>
          <w:rtl/>
        </w:rPr>
        <w:t xml:space="preserve">במהלך תקופת השואה נאלצו יהודים (ולא רק יהודים) להכריע באופן יומיומי במגוון רחב של דילמות,             שהציפו בקרבם שאלות מוסריות קשות והביאו להתנגשויות בין ערכים. יהודים נאלצו להכריע בגטאות ובמחנות במגוון דילמות בנושאים כמו ערבות הדדית, רפואה, אמונה, מנהיגות, האם לצאת למאבק מזוין נגד הגרמנים או לא ועוד. פעמים רבות הייתה ההכרעה בדילמות ערכיות במהלך השואה מורכבת יותר מבחירה בין טוב לרע, שחור או לבן. ננסה לברר, לחדד ולהעמיק במקרים המורכבים הללו, מתוך מקום של חמלה והבנת המציאות ההיסטורית. נבחן כיצד דילמות מוסריות נוצרות ומתעצמות כאשר אדם נאלץ להכריע לטובת ערך אחד על חשבונו של ערך אחר. </w:t>
      </w:r>
    </w:p>
    <w:p w14:paraId="564DA711" w14:textId="77777777" w:rsidR="00061DE6" w:rsidRPr="00061DE6" w:rsidRDefault="00061DE6" w:rsidP="00061DE6">
      <w:pPr>
        <w:spacing w:line="276" w:lineRule="auto"/>
        <w:ind w:right="-567"/>
        <w:rPr>
          <w:rFonts w:asciiTheme="minorBidi" w:hAnsiTheme="minorBidi"/>
          <w:b/>
          <w:bCs/>
          <w:sz w:val="28"/>
          <w:szCs w:val="28"/>
          <w:rtl/>
        </w:rPr>
      </w:pPr>
    </w:p>
    <w:p w14:paraId="7C0F137C" w14:textId="77777777" w:rsidR="00061DE6" w:rsidRPr="00061DE6" w:rsidRDefault="00061DE6" w:rsidP="00061DE6">
      <w:pPr>
        <w:spacing w:line="276" w:lineRule="auto"/>
        <w:ind w:right="-567"/>
        <w:rPr>
          <w:rFonts w:asciiTheme="minorBidi" w:hAnsiTheme="minorBidi"/>
          <w:b/>
          <w:bCs/>
          <w:sz w:val="28"/>
          <w:szCs w:val="28"/>
          <w:rtl/>
        </w:rPr>
      </w:pPr>
      <w:r w:rsidRPr="00061DE6">
        <w:rPr>
          <w:rFonts w:asciiTheme="minorBidi" w:hAnsiTheme="minorBidi" w:hint="cs"/>
          <w:b/>
          <w:bCs/>
          <w:sz w:val="28"/>
          <w:szCs w:val="28"/>
          <w:rtl/>
        </w:rPr>
        <w:t>חלק ראשון</w:t>
      </w:r>
    </w:p>
    <w:p w14:paraId="696B73DB" w14:textId="59B4730C" w:rsidR="00061DE6" w:rsidRPr="00061DE6" w:rsidRDefault="00061DE6" w:rsidP="00061DE6">
      <w:pPr>
        <w:spacing w:line="360" w:lineRule="auto"/>
        <w:ind w:right="-567"/>
        <w:rPr>
          <w:rFonts w:ascii="Arial" w:eastAsia="Times New Roman" w:hAnsi="Arial" w:cs="Arial"/>
          <w:b/>
          <w:bCs/>
          <w:sz w:val="24"/>
          <w:szCs w:val="24"/>
          <w:rtl/>
          <w:lang w:eastAsia="he-IL"/>
        </w:rPr>
      </w:pPr>
      <w:r w:rsidRPr="00061DE6">
        <w:rPr>
          <w:rFonts w:asciiTheme="minorBidi" w:hAnsiTheme="minorBidi" w:hint="cs"/>
          <w:b/>
          <w:bCs/>
          <w:sz w:val="24"/>
          <w:szCs w:val="24"/>
          <w:rtl/>
        </w:rPr>
        <w:t xml:space="preserve">תחילה נברר יחדיו: כיצד הייתם מגדירים "דילמה ערכית"? </w:t>
      </w:r>
    </w:p>
    <w:p w14:paraId="5A48837B" w14:textId="77777777" w:rsidR="00061DE6" w:rsidRPr="00061DE6" w:rsidRDefault="00061DE6" w:rsidP="00061DE6">
      <w:pPr>
        <w:spacing w:line="360" w:lineRule="auto"/>
        <w:ind w:right="-567"/>
        <w:rPr>
          <w:rFonts w:ascii="Arial" w:eastAsia="Times New Roman" w:hAnsi="Arial" w:cs="Arial"/>
          <w:sz w:val="24"/>
          <w:szCs w:val="24"/>
          <w:rtl/>
          <w:lang w:eastAsia="he-IL"/>
        </w:rPr>
      </w:pPr>
      <w:r w:rsidRPr="00061DE6">
        <w:rPr>
          <w:rFonts w:ascii="Arial" w:eastAsia="Times New Roman" w:hAnsi="Arial" w:cs="Arial" w:hint="cs"/>
          <w:sz w:val="24"/>
          <w:szCs w:val="24"/>
          <w:rtl/>
          <w:lang w:eastAsia="he-IL"/>
        </w:rPr>
        <w:t xml:space="preserve">ניתן לומר שמדובר בסיטואציה שבה האדם ניצב מול </w:t>
      </w:r>
      <w:r w:rsidRPr="00061DE6">
        <w:rPr>
          <w:rFonts w:ascii="Arial" w:eastAsia="Times New Roman" w:hAnsi="Arial" w:cs="Arial"/>
          <w:sz w:val="24"/>
          <w:szCs w:val="24"/>
          <w:rtl/>
          <w:lang w:eastAsia="he-IL"/>
        </w:rPr>
        <w:t>מספר אפשרויות</w:t>
      </w:r>
      <w:r w:rsidRPr="00061DE6">
        <w:rPr>
          <w:rFonts w:ascii="Arial" w:eastAsia="Times New Roman" w:hAnsi="Arial" w:cs="Arial" w:hint="cs"/>
          <w:sz w:val="24"/>
          <w:szCs w:val="24"/>
          <w:rtl/>
          <w:lang w:eastAsia="he-IL"/>
        </w:rPr>
        <w:t xml:space="preserve"> להכרעה ערכית,</w:t>
      </w:r>
      <w:r w:rsidRPr="00061DE6">
        <w:rPr>
          <w:rFonts w:ascii="Arial" w:eastAsia="Times New Roman" w:hAnsi="Arial" w:cs="Arial"/>
          <w:sz w:val="24"/>
          <w:szCs w:val="24"/>
          <w:rtl/>
          <w:lang w:eastAsia="he-IL"/>
        </w:rPr>
        <w:t xml:space="preserve"> </w:t>
      </w:r>
      <w:r w:rsidRPr="00061DE6">
        <w:rPr>
          <w:rFonts w:ascii="Arial" w:eastAsia="Times New Roman" w:hAnsi="Arial" w:cs="Arial" w:hint="cs"/>
          <w:sz w:val="24"/>
          <w:szCs w:val="24"/>
          <w:rtl/>
          <w:lang w:eastAsia="he-IL"/>
        </w:rPr>
        <w:t>ועליו</w:t>
      </w:r>
      <w:r w:rsidRPr="00061DE6">
        <w:rPr>
          <w:rFonts w:ascii="Arial" w:eastAsia="Times New Roman" w:hAnsi="Arial" w:cs="Arial"/>
          <w:sz w:val="24"/>
          <w:szCs w:val="24"/>
          <w:rtl/>
          <w:lang w:eastAsia="he-IL"/>
        </w:rPr>
        <w:t xml:space="preserve"> להכריע</w:t>
      </w:r>
      <w:r w:rsidRPr="00061DE6">
        <w:rPr>
          <w:rFonts w:ascii="Arial" w:eastAsia="Times New Roman" w:hAnsi="Arial" w:cs="Arial" w:hint="cs"/>
          <w:sz w:val="24"/>
          <w:szCs w:val="24"/>
          <w:rtl/>
          <w:lang w:eastAsia="he-IL"/>
        </w:rPr>
        <w:t xml:space="preserve"> ביניהן</w:t>
      </w:r>
      <w:r w:rsidRPr="00061DE6">
        <w:rPr>
          <w:rFonts w:ascii="Arial" w:eastAsia="Times New Roman" w:hAnsi="Arial" w:cs="Arial"/>
          <w:sz w:val="24"/>
          <w:szCs w:val="24"/>
          <w:rtl/>
          <w:lang w:eastAsia="he-IL"/>
        </w:rPr>
        <w:t xml:space="preserve">. מרגע </w:t>
      </w:r>
      <w:r w:rsidRPr="00061DE6">
        <w:rPr>
          <w:rFonts w:ascii="Arial" w:eastAsia="Times New Roman" w:hAnsi="Arial" w:cs="Arial" w:hint="cs"/>
          <w:sz w:val="24"/>
          <w:szCs w:val="24"/>
          <w:rtl/>
          <w:lang w:eastAsia="he-IL"/>
        </w:rPr>
        <w:t>ההכרעה</w:t>
      </w:r>
      <w:r w:rsidRPr="00061DE6">
        <w:rPr>
          <w:rFonts w:ascii="Arial" w:eastAsia="Times New Roman" w:hAnsi="Arial" w:cs="Arial"/>
          <w:sz w:val="24"/>
          <w:szCs w:val="24"/>
          <w:rtl/>
          <w:lang w:eastAsia="he-IL"/>
        </w:rPr>
        <w:t xml:space="preserve"> – אין ממנ</w:t>
      </w:r>
      <w:r w:rsidRPr="00061DE6">
        <w:rPr>
          <w:rFonts w:ascii="Arial" w:eastAsia="Times New Roman" w:hAnsi="Arial" w:cs="Arial" w:hint="cs"/>
          <w:sz w:val="24"/>
          <w:szCs w:val="24"/>
          <w:rtl/>
          <w:lang w:eastAsia="he-IL"/>
        </w:rPr>
        <w:t xml:space="preserve">ה </w:t>
      </w:r>
      <w:r w:rsidRPr="00061DE6">
        <w:rPr>
          <w:rFonts w:ascii="Arial" w:eastAsia="Times New Roman" w:hAnsi="Arial" w:cs="Arial"/>
          <w:sz w:val="24"/>
          <w:szCs w:val="24"/>
          <w:rtl/>
          <w:lang w:eastAsia="he-IL"/>
        </w:rPr>
        <w:t xml:space="preserve">חזרה. כל בחירה </w:t>
      </w:r>
      <w:r w:rsidRPr="00061DE6">
        <w:rPr>
          <w:rFonts w:ascii="Arial" w:eastAsia="Times New Roman" w:hAnsi="Arial" w:cs="Arial" w:hint="cs"/>
          <w:sz w:val="24"/>
          <w:szCs w:val="24"/>
          <w:rtl/>
          <w:lang w:eastAsia="he-IL"/>
        </w:rPr>
        <w:t xml:space="preserve">במסלול אחד </w:t>
      </w:r>
      <w:r w:rsidRPr="00061DE6">
        <w:rPr>
          <w:rFonts w:ascii="Arial" w:eastAsia="Times New Roman" w:hAnsi="Arial" w:cs="Arial"/>
          <w:sz w:val="24"/>
          <w:szCs w:val="24"/>
          <w:rtl/>
          <w:lang w:eastAsia="he-IL"/>
        </w:rPr>
        <w:t>היא ויתור על האפשרויות האחרות</w:t>
      </w:r>
      <w:r w:rsidRPr="00061DE6">
        <w:rPr>
          <w:rFonts w:ascii="Arial" w:eastAsia="Times New Roman" w:hAnsi="Arial" w:cs="Arial" w:hint="cs"/>
          <w:sz w:val="24"/>
          <w:szCs w:val="24"/>
          <w:rtl/>
          <w:lang w:eastAsia="he-IL"/>
        </w:rPr>
        <w:t>.</w:t>
      </w:r>
    </w:p>
    <w:p w14:paraId="2AE8E73E" w14:textId="77777777" w:rsidR="00061DE6" w:rsidRPr="00061DE6" w:rsidRDefault="00061DE6" w:rsidP="00061DE6">
      <w:pPr>
        <w:spacing w:line="360" w:lineRule="auto"/>
        <w:ind w:right="-567"/>
        <w:rPr>
          <w:rFonts w:ascii="Arial" w:eastAsia="Times New Roman" w:hAnsi="Arial" w:cs="Arial"/>
          <w:sz w:val="24"/>
          <w:szCs w:val="24"/>
          <w:rtl/>
          <w:lang w:eastAsia="he-IL"/>
        </w:rPr>
      </w:pPr>
      <w:r w:rsidRPr="00061DE6">
        <w:rPr>
          <w:rFonts w:ascii="Arial" w:eastAsia="Times New Roman" w:hAnsi="Arial" w:cs="Arial" w:hint="cs"/>
          <w:b/>
          <w:bCs/>
          <w:sz w:val="24"/>
          <w:szCs w:val="24"/>
          <w:rtl/>
          <w:lang w:eastAsia="he-IL"/>
        </w:rPr>
        <w:t>משימה:</w:t>
      </w:r>
      <w:r w:rsidRPr="00061DE6">
        <w:rPr>
          <w:rFonts w:ascii="Arial" w:eastAsia="Times New Roman" w:hAnsi="Arial" w:cs="Arial" w:hint="cs"/>
          <w:sz w:val="24"/>
          <w:szCs w:val="24"/>
          <w:rtl/>
          <w:lang w:eastAsia="he-IL"/>
        </w:rPr>
        <w:t xml:space="preserve"> נסו להיזכר בדילמה ערכית שהייתם צריכים להכריע בה. מה היו האפשרויות שעמדו בפניכם? כיצד הכרעתם ומדוע?</w:t>
      </w:r>
    </w:p>
    <w:p w14:paraId="43FBFC08" w14:textId="77777777" w:rsidR="00061DE6" w:rsidRPr="00061DE6" w:rsidRDefault="00061DE6" w:rsidP="00061DE6">
      <w:pPr>
        <w:jc w:val="both"/>
        <w:rPr>
          <w:rFonts w:asciiTheme="minorBidi" w:hAnsiTheme="minorBidi"/>
          <w:sz w:val="28"/>
          <w:szCs w:val="28"/>
          <w:rtl/>
        </w:rPr>
      </w:pPr>
    </w:p>
    <w:p w14:paraId="350095D3" w14:textId="77777777" w:rsidR="00061DE6" w:rsidRPr="00061DE6" w:rsidRDefault="00061DE6" w:rsidP="00061DE6">
      <w:pPr>
        <w:jc w:val="both"/>
        <w:rPr>
          <w:rFonts w:asciiTheme="minorBidi" w:hAnsiTheme="minorBidi"/>
          <w:b/>
          <w:bCs/>
          <w:sz w:val="28"/>
          <w:szCs w:val="28"/>
          <w:rtl/>
        </w:rPr>
      </w:pPr>
      <w:r w:rsidRPr="00061DE6">
        <w:rPr>
          <w:rFonts w:asciiTheme="minorBidi" w:hAnsiTheme="minorBidi" w:hint="cs"/>
          <w:b/>
          <w:bCs/>
          <w:sz w:val="28"/>
          <w:szCs w:val="28"/>
          <w:rtl/>
        </w:rPr>
        <w:t>חלק שני</w:t>
      </w:r>
    </w:p>
    <w:p w14:paraId="72808E19" w14:textId="77777777" w:rsidR="00061DE6" w:rsidRPr="00061DE6" w:rsidRDefault="00061DE6" w:rsidP="00061DE6">
      <w:pPr>
        <w:jc w:val="both"/>
        <w:rPr>
          <w:rFonts w:asciiTheme="minorBidi" w:hAnsiTheme="minorBidi"/>
          <w:b/>
          <w:bCs/>
          <w:sz w:val="24"/>
          <w:szCs w:val="24"/>
          <w:rtl/>
        </w:rPr>
      </w:pPr>
      <w:r w:rsidRPr="00061DE6">
        <w:rPr>
          <w:rFonts w:asciiTheme="minorBidi" w:hAnsiTheme="minorBidi" w:hint="cs"/>
          <w:b/>
          <w:bCs/>
          <w:sz w:val="24"/>
          <w:szCs w:val="24"/>
          <w:rtl/>
        </w:rPr>
        <w:t xml:space="preserve">מהם לדעתכם המאפיינים של </w:t>
      </w:r>
      <w:r w:rsidRPr="00061DE6">
        <w:rPr>
          <w:rFonts w:asciiTheme="minorBidi" w:hAnsiTheme="minorBidi"/>
          <w:b/>
          <w:bCs/>
          <w:sz w:val="24"/>
          <w:szCs w:val="24"/>
          <w:rtl/>
        </w:rPr>
        <w:t xml:space="preserve">דילמות </w:t>
      </w:r>
      <w:r w:rsidRPr="00061DE6">
        <w:rPr>
          <w:rFonts w:asciiTheme="minorBidi" w:hAnsiTheme="minorBidi" w:hint="cs"/>
          <w:b/>
          <w:bCs/>
          <w:sz w:val="24"/>
          <w:szCs w:val="24"/>
          <w:rtl/>
        </w:rPr>
        <w:t xml:space="preserve">ערכיות </w:t>
      </w:r>
      <w:r w:rsidRPr="00061DE6">
        <w:rPr>
          <w:rFonts w:asciiTheme="minorBidi" w:hAnsiTheme="minorBidi"/>
          <w:b/>
          <w:bCs/>
          <w:sz w:val="24"/>
          <w:szCs w:val="24"/>
          <w:rtl/>
        </w:rPr>
        <w:t>מתקופת השואה</w:t>
      </w:r>
      <w:r w:rsidRPr="00061DE6">
        <w:rPr>
          <w:rFonts w:asciiTheme="minorBidi" w:hAnsiTheme="minorBidi" w:hint="cs"/>
          <w:b/>
          <w:bCs/>
          <w:sz w:val="24"/>
          <w:szCs w:val="24"/>
          <w:rtl/>
        </w:rPr>
        <w:t xml:space="preserve">? </w:t>
      </w:r>
    </w:p>
    <w:p w14:paraId="48D85C1A" w14:textId="77777777" w:rsidR="00061DE6" w:rsidRPr="00061DE6" w:rsidRDefault="00061DE6" w:rsidP="00061DE6">
      <w:pPr>
        <w:numPr>
          <w:ilvl w:val="1"/>
          <w:numId w:val="10"/>
        </w:numPr>
        <w:ind w:left="662" w:hanging="425"/>
        <w:contextualSpacing/>
        <w:jc w:val="both"/>
        <w:rPr>
          <w:rFonts w:asciiTheme="minorBidi" w:hAnsiTheme="minorBidi"/>
          <w:sz w:val="24"/>
          <w:szCs w:val="24"/>
          <w:rtl/>
        </w:rPr>
      </w:pPr>
      <w:r w:rsidRPr="00061DE6">
        <w:rPr>
          <w:rFonts w:asciiTheme="minorBidi" w:hAnsiTheme="minorBidi"/>
          <w:sz w:val="24"/>
          <w:szCs w:val="24"/>
          <w:rtl/>
        </w:rPr>
        <w:t>שאלות ש</w:t>
      </w:r>
      <w:r w:rsidRPr="00061DE6">
        <w:rPr>
          <w:rFonts w:asciiTheme="minorBidi" w:hAnsiTheme="minorBidi" w:hint="cs"/>
          <w:sz w:val="24"/>
          <w:szCs w:val="24"/>
          <w:rtl/>
        </w:rPr>
        <w:t>ל</w:t>
      </w:r>
      <w:r w:rsidRPr="00061DE6">
        <w:rPr>
          <w:rFonts w:asciiTheme="minorBidi" w:hAnsiTheme="minorBidi"/>
          <w:sz w:val="24"/>
          <w:szCs w:val="24"/>
          <w:rtl/>
        </w:rPr>
        <w:t xml:space="preserve"> חיים ומוות</w:t>
      </w:r>
    </w:p>
    <w:p w14:paraId="2F523793" w14:textId="77777777" w:rsidR="00061DE6" w:rsidRPr="00061DE6" w:rsidRDefault="00061DE6" w:rsidP="00061DE6">
      <w:pPr>
        <w:numPr>
          <w:ilvl w:val="1"/>
          <w:numId w:val="10"/>
        </w:numPr>
        <w:ind w:left="662" w:hanging="425"/>
        <w:jc w:val="both"/>
        <w:rPr>
          <w:rFonts w:asciiTheme="minorBidi" w:hAnsiTheme="minorBidi"/>
          <w:sz w:val="24"/>
          <w:szCs w:val="24"/>
          <w:rtl/>
        </w:rPr>
      </w:pPr>
      <w:r w:rsidRPr="00061DE6">
        <w:rPr>
          <w:rFonts w:asciiTheme="minorBidi" w:hAnsiTheme="minorBidi" w:hint="cs"/>
          <w:sz w:val="24"/>
          <w:szCs w:val="24"/>
          <w:rtl/>
        </w:rPr>
        <w:t>הצורך להכריע</w:t>
      </w:r>
      <w:r w:rsidRPr="00061DE6">
        <w:rPr>
          <w:rFonts w:asciiTheme="minorBidi" w:hAnsiTheme="minorBidi"/>
          <w:sz w:val="24"/>
          <w:szCs w:val="24"/>
          <w:rtl/>
        </w:rPr>
        <w:t xml:space="preserve"> </w:t>
      </w:r>
      <w:r w:rsidRPr="00061DE6">
        <w:rPr>
          <w:rFonts w:asciiTheme="minorBidi" w:hAnsiTheme="minorBidi" w:hint="cs"/>
          <w:sz w:val="24"/>
          <w:szCs w:val="24"/>
          <w:rtl/>
        </w:rPr>
        <w:t xml:space="preserve">באופן </w:t>
      </w:r>
      <w:r w:rsidRPr="00061DE6">
        <w:rPr>
          <w:rFonts w:asciiTheme="minorBidi" w:hAnsiTheme="minorBidi"/>
          <w:sz w:val="24"/>
          <w:szCs w:val="24"/>
          <w:rtl/>
        </w:rPr>
        <w:t>מהיר מא</w:t>
      </w:r>
      <w:r w:rsidRPr="00061DE6">
        <w:rPr>
          <w:rFonts w:asciiTheme="minorBidi" w:hAnsiTheme="minorBidi" w:hint="cs"/>
          <w:sz w:val="24"/>
          <w:szCs w:val="24"/>
          <w:rtl/>
        </w:rPr>
        <w:t>ו</w:t>
      </w:r>
      <w:r w:rsidRPr="00061DE6">
        <w:rPr>
          <w:rFonts w:asciiTheme="minorBidi" w:hAnsiTheme="minorBidi"/>
          <w:sz w:val="24"/>
          <w:szCs w:val="24"/>
          <w:rtl/>
        </w:rPr>
        <w:t>ד</w:t>
      </w:r>
    </w:p>
    <w:p w14:paraId="002ACBFC" w14:textId="77777777" w:rsidR="00061DE6" w:rsidRPr="00061DE6" w:rsidRDefault="00061DE6" w:rsidP="00061DE6">
      <w:pPr>
        <w:numPr>
          <w:ilvl w:val="1"/>
          <w:numId w:val="10"/>
        </w:numPr>
        <w:ind w:left="662" w:hanging="425"/>
        <w:jc w:val="both"/>
        <w:rPr>
          <w:rFonts w:asciiTheme="minorBidi" w:hAnsiTheme="minorBidi"/>
          <w:sz w:val="24"/>
          <w:szCs w:val="24"/>
          <w:rtl/>
        </w:rPr>
      </w:pPr>
      <w:r w:rsidRPr="00061DE6">
        <w:rPr>
          <w:rFonts w:asciiTheme="minorBidi" w:hAnsiTheme="minorBidi" w:hint="cs"/>
          <w:sz w:val="24"/>
          <w:szCs w:val="24"/>
          <w:rtl/>
        </w:rPr>
        <w:t xml:space="preserve">לעתים קרובות התקיימו הדילמות בתנאים קיצוניים </w:t>
      </w:r>
      <w:r w:rsidRPr="00061DE6">
        <w:rPr>
          <w:rFonts w:asciiTheme="minorBidi" w:hAnsiTheme="minorBidi"/>
          <w:sz w:val="24"/>
          <w:szCs w:val="24"/>
          <w:rtl/>
        </w:rPr>
        <w:t>–</w:t>
      </w:r>
      <w:r w:rsidRPr="00061DE6">
        <w:rPr>
          <w:rFonts w:asciiTheme="minorBidi" w:hAnsiTheme="minorBidi" w:hint="cs"/>
          <w:sz w:val="24"/>
          <w:szCs w:val="24"/>
          <w:rtl/>
        </w:rPr>
        <w:t xml:space="preserve"> בגטאות, במחנות ובמסתור.</w:t>
      </w:r>
    </w:p>
    <w:p w14:paraId="04E04443" w14:textId="77777777" w:rsidR="00061DE6" w:rsidRPr="00061DE6" w:rsidRDefault="00061DE6" w:rsidP="00061DE6">
      <w:pPr>
        <w:numPr>
          <w:ilvl w:val="1"/>
          <w:numId w:val="10"/>
        </w:numPr>
        <w:ind w:left="662" w:hanging="425"/>
        <w:jc w:val="both"/>
        <w:rPr>
          <w:rFonts w:asciiTheme="minorBidi" w:hAnsiTheme="minorBidi"/>
          <w:sz w:val="24"/>
          <w:szCs w:val="24"/>
          <w:rtl/>
        </w:rPr>
      </w:pPr>
      <w:r w:rsidRPr="00061DE6">
        <w:rPr>
          <w:rFonts w:asciiTheme="minorBidi" w:hAnsiTheme="minorBidi"/>
          <w:sz w:val="24"/>
          <w:szCs w:val="24"/>
          <w:rtl/>
        </w:rPr>
        <w:t xml:space="preserve">הכרעה בדילמה </w:t>
      </w:r>
      <w:r w:rsidRPr="00061DE6">
        <w:rPr>
          <w:rFonts w:asciiTheme="minorBidi" w:hAnsiTheme="minorBidi" w:hint="cs"/>
          <w:sz w:val="24"/>
          <w:szCs w:val="24"/>
          <w:rtl/>
        </w:rPr>
        <w:t>יכולה הייתה</w:t>
      </w:r>
      <w:r w:rsidRPr="00061DE6">
        <w:rPr>
          <w:rFonts w:asciiTheme="minorBidi" w:hAnsiTheme="minorBidi"/>
          <w:sz w:val="24"/>
          <w:szCs w:val="24"/>
          <w:rtl/>
        </w:rPr>
        <w:t xml:space="preserve"> לגרום </w:t>
      </w:r>
      <w:r w:rsidRPr="00061DE6">
        <w:rPr>
          <w:rFonts w:asciiTheme="minorBidi" w:hAnsiTheme="minorBidi" w:hint="cs"/>
          <w:sz w:val="24"/>
          <w:szCs w:val="24"/>
          <w:rtl/>
        </w:rPr>
        <w:t xml:space="preserve">למותו של </w:t>
      </w:r>
      <w:r w:rsidRPr="00061DE6">
        <w:rPr>
          <w:rFonts w:asciiTheme="minorBidi" w:hAnsiTheme="minorBidi"/>
          <w:sz w:val="24"/>
          <w:szCs w:val="24"/>
          <w:rtl/>
        </w:rPr>
        <w:t>אדם אחר</w:t>
      </w:r>
      <w:r w:rsidRPr="00061DE6">
        <w:rPr>
          <w:rFonts w:asciiTheme="minorBidi" w:hAnsiTheme="minorBidi" w:hint="cs"/>
          <w:sz w:val="24"/>
          <w:szCs w:val="24"/>
          <w:rtl/>
        </w:rPr>
        <w:t>.</w:t>
      </w:r>
      <w:r w:rsidRPr="00061DE6">
        <w:rPr>
          <w:rFonts w:asciiTheme="minorBidi" w:hAnsiTheme="minorBidi"/>
          <w:sz w:val="24"/>
          <w:szCs w:val="24"/>
          <w:rtl/>
        </w:rPr>
        <w:t xml:space="preserve"> </w:t>
      </w:r>
    </w:p>
    <w:p w14:paraId="2AA77D48" w14:textId="0D742D4D" w:rsidR="00061DE6" w:rsidRDefault="00061DE6" w:rsidP="00061DE6">
      <w:pPr>
        <w:numPr>
          <w:ilvl w:val="1"/>
          <w:numId w:val="10"/>
        </w:numPr>
        <w:ind w:left="662" w:hanging="425"/>
        <w:jc w:val="both"/>
        <w:rPr>
          <w:rFonts w:asciiTheme="minorBidi" w:hAnsiTheme="minorBidi"/>
          <w:sz w:val="24"/>
          <w:szCs w:val="24"/>
        </w:rPr>
      </w:pPr>
      <w:r w:rsidRPr="00061DE6">
        <w:rPr>
          <w:rFonts w:asciiTheme="minorBidi" w:hAnsiTheme="minorBidi"/>
          <w:sz w:val="24"/>
          <w:szCs w:val="24"/>
          <w:rtl/>
        </w:rPr>
        <w:t xml:space="preserve">לעתים </w:t>
      </w:r>
      <w:r w:rsidRPr="00061DE6">
        <w:rPr>
          <w:rFonts w:asciiTheme="minorBidi" w:hAnsiTheme="minorBidi" w:hint="cs"/>
          <w:sz w:val="24"/>
          <w:szCs w:val="24"/>
          <w:rtl/>
        </w:rPr>
        <w:t xml:space="preserve">צריך היה </w:t>
      </w:r>
      <w:r w:rsidRPr="00061DE6">
        <w:rPr>
          <w:rFonts w:asciiTheme="minorBidi" w:hAnsiTheme="minorBidi"/>
          <w:sz w:val="24"/>
          <w:szCs w:val="24"/>
          <w:rtl/>
        </w:rPr>
        <w:t>אדם</w:t>
      </w:r>
      <w:r w:rsidRPr="00061DE6">
        <w:rPr>
          <w:rFonts w:asciiTheme="minorBidi" w:hAnsiTheme="minorBidi" w:hint="cs"/>
          <w:sz w:val="24"/>
          <w:szCs w:val="24"/>
          <w:rtl/>
        </w:rPr>
        <w:t xml:space="preserve"> לפעול כ</w:t>
      </w:r>
      <w:r w:rsidRPr="00061DE6">
        <w:rPr>
          <w:rFonts w:asciiTheme="minorBidi" w:hAnsiTheme="minorBidi"/>
          <w:sz w:val="24"/>
          <w:szCs w:val="24"/>
          <w:rtl/>
        </w:rPr>
        <w:t>נגד מצפונו</w:t>
      </w:r>
      <w:r w:rsidRPr="00061DE6">
        <w:rPr>
          <w:rFonts w:asciiTheme="minorBidi" w:hAnsiTheme="minorBidi" w:hint="cs"/>
          <w:sz w:val="24"/>
          <w:szCs w:val="24"/>
          <w:rtl/>
        </w:rPr>
        <w:t>.</w:t>
      </w:r>
    </w:p>
    <w:p w14:paraId="3CFAAA01" w14:textId="7758C9B1" w:rsidR="00DC072F" w:rsidRDefault="00DC072F" w:rsidP="00DC072F">
      <w:pPr>
        <w:ind w:left="1440" w:right="644"/>
        <w:jc w:val="both"/>
        <w:rPr>
          <w:rFonts w:asciiTheme="minorBidi" w:hAnsiTheme="minorBidi"/>
          <w:sz w:val="24"/>
          <w:szCs w:val="24"/>
          <w:rtl/>
        </w:rPr>
      </w:pPr>
    </w:p>
    <w:p w14:paraId="243E89A2" w14:textId="0E32C8EC" w:rsidR="00DC072F" w:rsidRDefault="00DC072F" w:rsidP="00DC072F">
      <w:pPr>
        <w:ind w:left="1440" w:right="644"/>
        <w:jc w:val="both"/>
        <w:rPr>
          <w:rFonts w:asciiTheme="minorBidi" w:hAnsiTheme="minorBidi"/>
          <w:sz w:val="24"/>
          <w:szCs w:val="24"/>
          <w:rtl/>
        </w:rPr>
      </w:pPr>
    </w:p>
    <w:p w14:paraId="4D52BAA2" w14:textId="77777777" w:rsidR="00DC072F" w:rsidRPr="00061DE6" w:rsidRDefault="00DC072F" w:rsidP="00DC072F">
      <w:pPr>
        <w:ind w:left="1440" w:right="644"/>
        <w:jc w:val="both"/>
        <w:rPr>
          <w:rFonts w:asciiTheme="minorBidi" w:hAnsiTheme="minorBidi"/>
          <w:sz w:val="24"/>
          <w:szCs w:val="24"/>
          <w:rtl/>
        </w:rPr>
      </w:pPr>
    </w:p>
    <w:p w14:paraId="767E0B2E" w14:textId="77777777" w:rsidR="00061DE6" w:rsidRPr="00061DE6" w:rsidRDefault="00061DE6" w:rsidP="00061DE6">
      <w:pPr>
        <w:jc w:val="both"/>
        <w:rPr>
          <w:rFonts w:asciiTheme="minorBidi" w:hAnsiTheme="minorBidi"/>
          <w:sz w:val="28"/>
          <w:szCs w:val="28"/>
          <w:rtl/>
        </w:rPr>
      </w:pPr>
    </w:p>
    <w:p w14:paraId="5C7FDD6E" w14:textId="1BF93E7B" w:rsidR="00061DE6" w:rsidRDefault="00061DE6" w:rsidP="00061DE6">
      <w:pPr>
        <w:spacing w:line="360" w:lineRule="auto"/>
        <w:rPr>
          <w:rFonts w:asciiTheme="minorBidi" w:hAnsiTheme="minorBidi"/>
          <w:b/>
          <w:bCs/>
          <w:sz w:val="24"/>
          <w:szCs w:val="24"/>
          <w:rtl/>
        </w:rPr>
      </w:pPr>
      <w:r w:rsidRPr="00061DE6">
        <w:rPr>
          <w:rFonts w:asciiTheme="minorBidi" w:hAnsiTheme="minorBidi" w:hint="cs"/>
          <w:b/>
          <w:bCs/>
          <w:sz w:val="24"/>
          <w:szCs w:val="24"/>
          <w:rtl/>
        </w:rPr>
        <w:lastRenderedPageBreak/>
        <w:t xml:space="preserve">בחרנו עבורכם מקור היסטורי הממחיש דילמה ערכית שדרשה הכרעה במהלך ימי השואה. </w:t>
      </w:r>
      <w:r w:rsidRPr="00061DE6">
        <w:rPr>
          <w:rFonts w:asciiTheme="minorBidi" w:hAnsiTheme="minorBidi"/>
          <w:b/>
          <w:bCs/>
          <w:sz w:val="24"/>
          <w:szCs w:val="24"/>
          <w:rtl/>
        </w:rPr>
        <w:br/>
      </w:r>
      <w:r w:rsidRPr="00061DE6">
        <w:rPr>
          <w:rFonts w:asciiTheme="minorBidi" w:hAnsiTheme="minorBidi" w:hint="cs"/>
          <w:b/>
          <w:bCs/>
          <w:sz w:val="24"/>
          <w:szCs w:val="24"/>
          <w:rtl/>
        </w:rPr>
        <w:t>ק</w:t>
      </w:r>
      <w:r w:rsidRPr="00061DE6">
        <w:rPr>
          <w:rFonts w:asciiTheme="minorBidi" w:hAnsiTheme="minorBidi"/>
          <w:b/>
          <w:bCs/>
          <w:sz w:val="24"/>
          <w:szCs w:val="24"/>
          <w:rtl/>
        </w:rPr>
        <w:t>ִ</w:t>
      </w:r>
      <w:r w:rsidRPr="00061DE6">
        <w:rPr>
          <w:rFonts w:asciiTheme="minorBidi" w:hAnsiTheme="minorBidi" w:hint="cs"/>
          <w:b/>
          <w:bCs/>
          <w:sz w:val="24"/>
          <w:szCs w:val="24"/>
          <w:rtl/>
        </w:rPr>
        <w:t>ר</w:t>
      </w:r>
      <w:r w:rsidRPr="00061DE6">
        <w:rPr>
          <w:rFonts w:asciiTheme="minorBidi" w:hAnsiTheme="minorBidi"/>
          <w:b/>
          <w:bCs/>
          <w:sz w:val="24"/>
          <w:szCs w:val="24"/>
          <w:rtl/>
        </w:rPr>
        <w:t>ְ</w:t>
      </w:r>
      <w:r w:rsidRPr="00061DE6">
        <w:rPr>
          <w:rFonts w:asciiTheme="minorBidi" w:hAnsiTheme="minorBidi" w:hint="cs"/>
          <w:b/>
          <w:bCs/>
          <w:sz w:val="24"/>
          <w:szCs w:val="24"/>
          <w:rtl/>
        </w:rPr>
        <w:t xml:space="preserve">או אותו והתייחסו למשימה בהמשך. לאחר שסיימתם את המשימה, קראו את הפתרון שהוכרע במקרה הנדון באותם ימים. </w:t>
      </w:r>
    </w:p>
    <w:p w14:paraId="43DEC3F5" w14:textId="77777777" w:rsidR="00413003" w:rsidRPr="00061DE6" w:rsidRDefault="00413003" w:rsidP="00061DE6">
      <w:pPr>
        <w:spacing w:line="360" w:lineRule="auto"/>
        <w:rPr>
          <w:rFonts w:asciiTheme="minorBidi" w:hAnsiTheme="minorBidi"/>
          <w:b/>
          <w:bCs/>
          <w:sz w:val="24"/>
          <w:szCs w:val="24"/>
          <w:rtl/>
        </w:rPr>
      </w:pPr>
    </w:p>
    <w:p w14:paraId="4B5BFC5C" w14:textId="1B729BDE" w:rsidR="00EA6066" w:rsidRPr="00EA6066" w:rsidRDefault="00EA6066" w:rsidP="00EA6066">
      <w:pPr>
        <w:spacing w:line="360" w:lineRule="auto"/>
        <w:rPr>
          <w:rFonts w:ascii="Arial" w:eastAsia="Calibri" w:hAnsi="Arial" w:cs="Arial"/>
          <w:b/>
          <w:bCs/>
          <w:sz w:val="28"/>
          <w:szCs w:val="28"/>
          <w:rtl/>
        </w:rPr>
      </w:pPr>
      <w:r w:rsidRPr="00EA6066">
        <w:rPr>
          <w:rFonts w:ascii="Arial" w:eastAsia="Calibri" w:hAnsi="Arial" w:cs="Arial" w:hint="cs"/>
          <w:b/>
          <w:bCs/>
          <w:sz w:val="28"/>
          <w:szCs w:val="28"/>
          <w:rtl/>
        </w:rPr>
        <w:t>האם</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לפתוח</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בפעולת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התנגדות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מזוינת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בניגוד</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ל</w:t>
      </w:r>
      <w:r>
        <w:rPr>
          <w:rFonts w:ascii="Arial" w:eastAsia="Calibri" w:hAnsi="Arial" w:cs="Arial" w:hint="cs"/>
          <w:b/>
          <w:bCs/>
          <w:sz w:val="28"/>
          <w:szCs w:val="28"/>
          <w:rtl/>
        </w:rPr>
        <w:t>עמדת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רוב מנהיגי</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הציבור</w:t>
      </w:r>
      <w:r w:rsidRPr="00EA6066">
        <w:rPr>
          <w:rFonts w:ascii="Arial" w:eastAsia="Calibri" w:hAnsi="Arial" w:cs="Arial"/>
          <w:b/>
          <w:bCs/>
          <w:sz w:val="28"/>
          <w:szCs w:val="28"/>
          <w:rtl/>
        </w:rPr>
        <w:t>?</w:t>
      </w:r>
    </w:p>
    <w:p w14:paraId="22ED3794" w14:textId="2B400B39" w:rsidR="00EA6066" w:rsidRPr="00EA6066" w:rsidRDefault="00EA6066" w:rsidP="00DC072F">
      <w:pPr>
        <w:spacing w:line="360" w:lineRule="auto"/>
        <w:rPr>
          <w:rFonts w:ascii="Arial" w:eastAsia="Calibri" w:hAnsi="Arial" w:cs="Arial"/>
          <w:sz w:val="28"/>
          <w:szCs w:val="28"/>
          <w:rtl/>
        </w:rPr>
      </w:pPr>
      <w:r w:rsidRPr="00EA6066">
        <w:rPr>
          <w:rFonts w:ascii="Arial" w:eastAsia="Calibri" w:hAnsi="Arial" w:cs="Arial" w:hint="cs"/>
          <w:sz w:val="28"/>
          <w:szCs w:val="28"/>
          <w:rtl/>
        </w:rPr>
        <w:t>האקציה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הגדולה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החלה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בקיץ</w:t>
      </w:r>
      <w:r w:rsidRPr="00EA6066">
        <w:rPr>
          <w:rFonts w:ascii="Arial" w:eastAsia="Calibri" w:hAnsi="Arial" w:cs="Arial"/>
          <w:sz w:val="28"/>
          <w:szCs w:val="28"/>
          <w:rtl/>
        </w:rPr>
        <w:t xml:space="preserve"> 1942. </w:t>
      </w:r>
      <w:r w:rsidRPr="00EA6066">
        <w:rPr>
          <w:rFonts w:ascii="Arial" w:eastAsia="Calibri" w:hAnsi="Arial" w:cs="Arial" w:hint="cs"/>
          <w:sz w:val="28"/>
          <w:szCs w:val="28"/>
          <w:rtl/>
        </w:rPr>
        <w:t>מלכתחילה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נקטו</w:t>
      </w:r>
      <w:r w:rsidRPr="00EA6066">
        <w:rPr>
          <w:rFonts w:ascii="Arial" w:eastAsia="Calibri" w:hAnsi="Arial" w:cs="Arial"/>
          <w:sz w:val="28"/>
          <w:szCs w:val="28"/>
          <w:rtl/>
        </w:rPr>
        <w:t xml:space="preserve"> </w:t>
      </w:r>
      <w:r w:rsidRPr="00EA6066">
        <w:rPr>
          <w:rFonts w:ascii="Arial" w:eastAsia="Calibri" w:hAnsi="Arial" w:cs="Arial" w:hint="cs"/>
          <w:sz w:val="28"/>
          <w:szCs w:val="28"/>
          <w:rtl/>
        </w:rPr>
        <w:t>הגרמנים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שלל</w:t>
      </w:r>
      <w:r w:rsidRPr="00EA6066">
        <w:rPr>
          <w:rFonts w:ascii="Arial" w:eastAsia="Calibri" w:hAnsi="Arial" w:cs="Arial"/>
          <w:sz w:val="28"/>
          <w:szCs w:val="28"/>
          <w:rtl/>
        </w:rPr>
        <w:t xml:space="preserve"> </w:t>
      </w:r>
      <w:r w:rsidRPr="00EA6066">
        <w:rPr>
          <w:rFonts w:ascii="Arial" w:eastAsia="Calibri" w:hAnsi="Arial" w:cs="Arial" w:hint="cs"/>
          <w:sz w:val="28"/>
          <w:szCs w:val="28"/>
          <w:rtl/>
        </w:rPr>
        <w:t>תכסיסים והסוואות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ביחס</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ליעד</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השילוח</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האנשים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וביחס להיקף</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השילוחים. כל</w:t>
      </w:r>
      <w:r w:rsidR="00DC072F">
        <w:rPr>
          <w:rFonts w:ascii="Arial" w:eastAsia="Calibri" w:hAnsi="Arial" w:cs="Arial" w:hint="cs"/>
          <w:sz w:val="28"/>
          <w:szCs w:val="28"/>
          <w:rtl/>
        </w:rPr>
        <w:t xml:space="preserve"> </w:t>
      </w:r>
      <w:r w:rsidRPr="00EA6066">
        <w:rPr>
          <w:rFonts w:ascii="Arial" w:eastAsia="Calibri" w:hAnsi="Arial" w:cs="Arial" w:hint="cs"/>
          <w:sz w:val="28"/>
          <w:szCs w:val="28"/>
          <w:rtl/>
        </w:rPr>
        <w:t>זה</w:t>
      </w:r>
      <w:r w:rsidRPr="00EA6066">
        <w:rPr>
          <w:rFonts w:ascii="Arial" w:eastAsia="Calibri" w:hAnsi="Arial" w:cs="Arial"/>
          <w:sz w:val="28"/>
          <w:szCs w:val="28"/>
          <w:rtl/>
        </w:rPr>
        <w:t xml:space="preserve"> </w:t>
      </w:r>
      <w:r w:rsidRPr="00EA6066">
        <w:rPr>
          <w:rFonts w:ascii="Arial" w:eastAsia="Calibri" w:hAnsi="Arial" w:cs="Arial" w:hint="cs"/>
          <w:sz w:val="28"/>
          <w:szCs w:val="28"/>
          <w:rtl/>
        </w:rPr>
        <w:t>זרע</w:t>
      </w:r>
      <w:r w:rsidRPr="00EA6066">
        <w:rPr>
          <w:rFonts w:ascii="Arial" w:eastAsia="Calibri" w:hAnsi="Arial" w:cs="Arial"/>
          <w:sz w:val="28"/>
          <w:szCs w:val="28"/>
          <w:rtl/>
        </w:rPr>
        <w:t xml:space="preserve"> </w:t>
      </w:r>
      <w:r w:rsidRPr="00EA6066">
        <w:rPr>
          <w:rFonts w:ascii="Arial" w:eastAsia="Calibri" w:hAnsi="Arial" w:cs="Arial" w:hint="cs"/>
          <w:sz w:val="28"/>
          <w:szCs w:val="28"/>
          <w:rtl/>
        </w:rPr>
        <w:t>חוסר</w:t>
      </w:r>
      <w:r w:rsidRPr="00EA6066">
        <w:rPr>
          <w:rFonts w:ascii="Arial" w:eastAsia="Calibri" w:hAnsi="Arial" w:cs="Arial"/>
          <w:sz w:val="28"/>
          <w:szCs w:val="28"/>
          <w:rtl/>
        </w:rPr>
        <w:t xml:space="preserve"> </w:t>
      </w:r>
      <w:r w:rsidRPr="00EA6066">
        <w:rPr>
          <w:rFonts w:ascii="Arial" w:eastAsia="Calibri" w:hAnsi="Arial" w:cs="Arial" w:hint="cs"/>
          <w:sz w:val="28"/>
          <w:szCs w:val="28"/>
          <w:rtl/>
        </w:rPr>
        <w:t>בהירות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בגטו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לגבי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המתרחש</w:t>
      </w:r>
      <w:r w:rsidRPr="00EA6066">
        <w:rPr>
          <w:rFonts w:ascii="Arial" w:eastAsia="Calibri" w:hAnsi="Arial" w:cs="Arial"/>
          <w:sz w:val="28"/>
          <w:szCs w:val="28"/>
          <w:rtl/>
        </w:rPr>
        <w:t xml:space="preserve"> </w:t>
      </w:r>
      <w:r w:rsidRPr="00EA6066">
        <w:rPr>
          <w:rFonts w:ascii="Arial" w:eastAsia="Calibri" w:hAnsi="Arial" w:cs="Arial" w:hint="cs"/>
          <w:sz w:val="28"/>
          <w:szCs w:val="28"/>
          <w:rtl/>
        </w:rPr>
        <w:t>וטיפח</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האשליה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שרבים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ייוותרו בחיים</w:t>
      </w:r>
      <w:r w:rsidRPr="00EA6066">
        <w:rPr>
          <w:rFonts w:ascii="Arial" w:eastAsia="Calibri" w:hAnsi="Arial" w:cs="Arial"/>
          <w:sz w:val="28"/>
          <w:szCs w:val="28"/>
          <w:rtl/>
        </w:rPr>
        <w:t>.</w:t>
      </w:r>
      <w:r w:rsidRPr="00EA6066">
        <w:rPr>
          <w:rFonts w:ascii="Arial" w:eastAsia="Calibri" w:hAnsi="Arial" w:cs="Arial" w:hint="cs"/>
          <w:sz w:val="28"/>
          <w:szCs w:val="28"/>
          <w:rtl/>
        </w:rPr>
        <w:t xml:space="preserve"> 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איסוף</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לכיכר</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השילוחים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ביצעה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המשטרה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היהודית</w:t>
      </w:r>
      <w:r w:rsidRPr="00EA6066">
        <w:rPr>
          <w:rFonts w:ascii="Arial" w:eastAsia="Calibri" w:hAnsi="Arial" w:cs="Arial"/>
          <w:sz w:val="28"/>
          <w:szCs w:val="28"/>
          <w:rtl/>
        </w:rPr>
        <w:t xml:space="preserve">. </w:t>
      </w:r>
      <w:r w:rsidRPr="00EA6066">
        <w:rPr>
          <w:rFonts w:ascii="Arial" w:eastAsia="Calibri" w:hAnsi="Arial" w:cs="Arial" w:hint="cs"/>
          <w:sz w:val="28"/>
          <w:szCs w:val="28"/>
          <w:rtl/>
        </w:rPr>
        <w:t>ראש היודנראט</w:t>
      </w:r>
      <w:r w:rsidRPr="00EA6066">
        <w:rPr>
          <w:rFonts w:ascii="Arial" w:eastAsia="Calibri" w:hAnsi="Arial" w:cs="Arial"/>
          <w:sz w:val="28"/>
          <w:szCs w:val="28"/>
          <w:rtl/>
        </w:rPr>
        <w:t xml:space="preserve"> </w:t>
      </w:r>
      <w:r w:rsidRPr="00EA6066">
        <w:rPr>
          <w:rFonts w:ascii="Arial" w:eastAsia="Calibri" w:hAnsi="Arial" w:cs="Arial" w:hint="cs"/>
          <w:sz w:val="28"/>
          <w:szCs w:val="28"/>
          <w:rtl/>
        </w:rPr>
        <w:t>אדם</w:t>
      </w:r>
      <w:r w:rsidRPr="00EA6066">
        <w:rPr>
          <w:rFonts w:ascii="Arial" w:eastAsia="Calibri" w:hAnsi="Arial" w:cs="Arial"/>
          <w:sz w:val="28"/>
          <w:szCs w:val="28"/>
          <w:rtl/>
        </w:rPr>
        <w:t xml:space="preserve"> </w:t>
      </w:r>
      <w:proofErr w:type="spellStart"/>
      <w:r w:rsidRPr="00EA6066">
        <w:rPr>
          <w:rFonts w:ascii="Arial" w:eastAsia="Calibri" w:hAnsi="Arial" w:cs="Arial" w:hint="cs"/>
          <w:sz w:val="28"/>
          <w:szCs w:val="28"/>
          <w:rtl/>
        </w:rPr>
        <w:t>צ</w:t>
      </w:r>
      <w:r w:rsidRPr="00EA6066">
        <w:rPr>
          <w:rFonts w:ascii="Arial" w:eastAsia="Calibri" w:hAnsi="Arial" w:cs="Arial"/>
          <w:sz w:val="28"/>
          <w:szCs w:val="28"/>
          <w:rtl/>
        </w:rPr>
        <w:t>'</w:t>
      </w:r>
      <w:r w:rsidRPr="00EA6066">
        <w:rPr>
          <w:rFonts w:ascii="Arial" w:eastAsia="Calibri" w:hAnsi="Arial" w:cs="Arial" w:hint="cs"/>
          <w:sz w:val="28"/>
          <w:szCs w:val="28"/>
          <w:rtl/>
        </w:rPr>
        <w:t>רניאקוב</w:t>
      </w:r>
      <w:proofErr w:type="spellEnd"/>
      <w:r w:rsidRPr="00EA6066">
        <w:rPr>
          <w:rFonts w:ascii="Arial" w:eastAsia="Calibri" w:hAnsi="Arial" w:cs="Arial"/>
          <w:sz w:val="28"/>
          <w:szCs w:val="28"/>
          <w:rtl/>
        </w:rPr>
        <w:t xml:space="preserve"> </w:t>
      </w:r>
      <w:r w:rsidRPr="00EA6066">
        <w:rPr>
          <w:rFonts w:ascii="Arial" w:eastAsia="Calibri" w:hAnsi="Arial" w:cs="Arial" w:hint="cs"/>
          <w:sz w:val="28"/>
          <w:szCs w:val="28"/>
          <w:rtl/>
        </w:rPr>
        <w:t>התאבד</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ביום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השני</w:t>
      </w:r>
      <w:r w:rsidRPr="00EA6066">
        <w:rPr>
          <w:rFonts w:ascii="Arial" w:eastAsia="Calibri" w:hAnsi="Arial" w:cs="Arial"/>
          <w:sz w:val="28"/>
          <w:szCs w:val="28"/>
          <w:rtl/>
        </w:rPr>
        <w:t xml:space="preserve"> </w:t>
      </w:r>
      <w:r w:rsidRPr="00EA6066">
        <w:rPr>
          <w:rFonts w:ascii="Arial" w:eastAsia="Calibri" w:hAnsi="Arial" w:cs="Arial" w:hint="cs"/>
          <w:sz w:val="28"/>
          <w:szCs w:val="28"/>
          <w:rtl/>
        </w:rPr>
        <w:t>לאקציה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בישיבות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חברי תנועות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הנוער</w:t>
      </w:r>
      <w:r w:rsidRPr="00EA6066">
        <w:rPr>
          <w:rFonts w:ascii="Arial" w:eastAsia="Calibri" w:hAnsi="Arial" w:cs="Arial"/>
          <w:sz w:val="28"/>
          <w:szCs w:val="28"/>
          <w:rtl/>
        </w:rPr>
        <w:t xml:space="preserve"> </w:t>
      </w:r>
      <w:r w:rsidRPr="00EA6066">
        <w:rPr>
          <w:rFonts w:ascii="Arial" w:eastAsia="Calibri" w:hAnsi="Arial" w:cs="Arial" w:hint="cs"/>
          <w:sz w:val="28"/>
          <w:szCs w:val="28"/>
          <w:rtl/>
        </w:rPr>
        <w:t>עם</w:t>
      </w:r>
      <w:r w:rsidRPr="00EA6066">
        <w:rPr>
          <w:rFonts w:ascii="Arial" w:eastAsia="Calibri" w:hAnsi="Arial" w:cs="Arial"/>
          <w:sz w:val="28"/>
          <w:szCs w:val="28"/>
          <w:rtl/>
        </w:rPr>
        <w:t xml:space="preserve"> </w:t>
      </w:r>
      <w:r w:rsidRPr="00EA6066">
        <w:rPr>
          <w:rFonts w:ascii="Arial" w:eastAsia="Calibri" w:hAnsi="Arial" w:cs="Arial" w:hint="cs"/>
          <w:sz w:val="28"/>
          <w:szCs w:val="28"/>
          <w:rtl/>
        </w:rPr>
        <w:t>ראשי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הציבור</w:t>
      </w:r>
      <w:r w:rsidRPr="00EA6066">
        <w:rPr>
          <w:rFonts w:ascii="Arial" w:eastAsia="Calibri" w:hAnsi="Arial" w:cs="Arial"/>
          <w:sz w:val="28"/>
          <w:szCs w:val="28"/>
          <w:rtl/>
        </w:rPr>
        <w:t xml:space="preserve">, </w:t>
      </w:r>
      <w:r>
        <w:rPr>
          <w:rFonts w:ascii="Arial" w:eastAsia="Calibri" w:hAnsi="Arial" w:cs="Arial" w:hint="cs"/>
          <w:sz w:val="28"/>
          <w:szCs w:val="28"/>
          <w:rtl/>
        </w:rPr>
        <w:t xml:space="preserve">                </w:t>
      </w:r>
      <w:r w:rsidRPr="00EA6066">
        <w:rPr>
          <w:rFonts w:ascii="Arial" w:eastAsia="Calibri" w:hAnsi="Arial" w:cs="Arial" w:hint="cs"/>
          <w:sz w:val="28"/>
          <w:szCs w:val="28"/>
          <w:rtl/>
        </w:rPr>
        <w:t>שנמשכו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לסירוגין</w:t>
      </w:r>
      <w:r w:rsidRPr="00EA6066">
        <w:rPr>
          <w:rFonts w:ascii="Arial" w:eastAsia="Calibri" w:hAnsi="Arial" w:cs="Arial"/>
          <w:sz w:val="28"/>
          <w:szCs w:val="28"/>
          <w:rtl/>
        </w:rPr>
        <w:t xml:space="preserve"> </w:t>
      </w:r>
      <w:r w:rsidRPr="00EA6066">
        <w:rPr>
          <w:rFonts w:ascii="Arial" w:eastAsia="Calibri" w:hAnsi="Arial" w:cs="Arial" w:hint="cs"/>
          <w:sz w:val="28"/>
          <w:szCs w:val="28"/>
          <w:rtl/>
        </w:rPr>
        <w:t>במהלך</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האקציה המתמשכת</w:t>
      </w:r>
      <w:r w:rsidRPr="00EA6066">
        <w:rPr>
          <w:rFonts w:ascii="Arial" w:eastAsia="Calibri" w:hAnsi="Arial" w:cs="Arial"/>
          <w:sz w:val="28"/>
          <w:szCs w:val="28"/>
          <w:rtl/>
        </w:rPr>
        <w:t xml:space="preserve">, </w:t>
      </w:r>
      <w:r w:rsidRPr="00EA6066">
        <w:rPr>
          <w:rFonts w:ascii="Arial" w:eastAsia="Calibri" w:hAnsi="Arial" w:cs="Arial" w:hint="cs"/>
          <w:sz w:val="28"/>
          <w:szCs w:val="28"/>
          <w:rtl/>
        </w:rPr>
        <w:t>קראו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חברי</w:t>
      </w:r>
      <w:r w:rsidRPr="00EA6066">
        <w:rPr>
          <w:rFonts w:ascii="Arial" w:eastAsia="Calibri" w:hAnsi="Arial" w:cs="Arial"/>
          <w:sz w:val="28"/>
          <w:szCs w:val="28"/>
          <w:rtl/>
        </w:rPr>
        <w:t xml:space="preserve"> </w:t>
      </w:r>
      <w:r w:rsidRPr="00EA6066">
        <w:rPr>
          <w:rFonts w:ascii="Arial" w:eastAsia="Calibri" w:hAnsi="Arial" w:cs="Arial" w:hint="cs"/>
          <w:sz w:val="28"/>
          <w:szCs w:val="28"/>
          <w:rtl/>
        </w:rPr>
        <w:t>תנועות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הנוער</w:t>
      </w:r>
      <w:r w:rsidRPr="00EA6066">
        <w:rPr>
          <w:rFonts w:ascii="Arial" w:eastAsia="Calibri" w:hAnsi="Arial" w:cs="Arial"/>
          <w:sz w:val="28"/>
          <w:szCs w:val="28"/>
          <w:rtl/>
        </w:rPr>
        <w:t xml:space="preserve"> </w:t>
      </w:r>
      <w:r w:rsidRPr="00EA6066">
        <w:rPr>
          <w:rFonts w:ascii="Arial" w:eastAsia="Calibri" w:hAnsi="Arial" w:cs="Arial" w:hint="cs"/>
          <w:sz w:val="28"/>
          <w:szCs w:val="28"/>
          <w:rtl/>
        </w:rPr>
        <w:t>להתנגדות</w:t>
      </w:r>
      <w:r w:rsidRPr="00EA6066">
        <w:rPr>
          <w:rFonts w:ascii="Arial" w:eastAsia="Calibri" w:hAnsi="Arial" w:cs="Arial"/>
          <w:sz w:val="28"/>
          <w:szCs w:val="28"/>
          <w:rtl/>
        </w:rPr>
        <w:t>.</w:t>
      </w:r>
      <w:r w:rsidRPr="00EA6066">
        <w:rPr>
          <w:rFonts w:ascii="Arial" w:eastAsia="Calibri" w:hAnsi="Arial" w:cs="Arial" w:hint="cs"/>
          <w:sz w:val="28"/>
          <w:szCs w:val="28"/>
          <w:rtl/>
        </w:rPr>
        <w:t xml:space="preserve"> ביום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הראשון</w:t>
      </w:r>
      <w:r w:rsidRPr="00EA6066">
        <w:rPr>
          <w:rFonts w:ascii="Arial" w:eastAsia="Calibri" w:hAnsi="Arial" w:cs="Arial"/>
          <w:sz w:val="28"/>
          <w:szCs w:val="28"/>
          <w:rtl/>
        </w:rPr>
        <w:t xml:space="preserve"> </w:t>
      </w:r>
      <w:r w:rsidRPr="00EA6066">
        <w:rPr>
          <w:rFonts w:ascii="Arial" w:eastAsia="Calibri" w:hAnsi="Arial" w:cs="Arial" w:hint="cs"/>
          <w:sz w:val="28"/>
          <w:szCs w:val="28"/>
          <w:rtl/>
        </w:rPr>
        <w:t>לאקציה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כינסנו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ישיבה</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המפלגות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והאישים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המוכרים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בגטו</w:t>
      </w:r>
      <w:r w:rsidRPr="00EA6066">
        <w:rPr>
          <w:rFonts w:ascii="Arial" w:eastAsia="Calibri" w:hAnsi="Arial" w:cs="Arial"/>
          <w:sz w:val="28"/>
          <w:szCs w:val="28"/>
          <w:rtl/>
        </w:rPr>
        <w:t>.</w:t>
      </w:r>
      <w:r w:rsidRPr="00EA6066">
        <w:rPr>
          <w:rFonts w:ascii="Arial" w:eastAsia="Calibri" w:hAnsi="Arial" w:cs="Arial" w:hint="cs"/>
          <w:sz w:val="28"/>
          <w:szCs w:val="28"/>
          <w:rtl/>
        </w:rPr>
        <w:t xml:space="preserve"> באו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לישיבה</w:t>
      </w:r>
      <w:r w:rsidRPr="00EA6066">
        <w:rPr>
          <w:rFonts w:ascii="Arial" w:eastAsia="Calibri" w:hAnsi="Arial" w:cs="Arial"/>
          <w:sz w:val="28"/>
          <w:szCs w:val="28"/>
          <w:rtl/>
        </w:rPr>
        <w:t xml:space="preserve"> </w:t>
      </w:r>
      <w:r w:rsidRPr="00EA6066">
        <w:rPr>
          <w:rFonts w:ascii="Arial" w:eastAsia="Calibri" w:hAnsi="Arial" w:cs="Arial" w:hint="cs"/>
          <w:sz w:val="28"/>
          <w:szCs w:val="28"/>
          <w:rtl/>
        </w:rPr>
        <w:t>מטובי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האנשים</w:t>
      </w:r>
      <w:r w:rsidR="00DC072F">
        <w:rPr>
          <w:rFonts w:ascii="Arial" w:eastAsia="Calibri" w:hAnsi="Arial" w:cs="Arial" w:hint="cs"/>
          <w:sz w:val="28"/>
          <w:szCs w:val="28"/>
          <w:rtl/>
        </w:rPr>
        <w:t>. [</w:t>
      </w:r>
      <w:r w:rsidRPr="00EA6066">
        <w:rPr>
          <w:rFonts w:ascii="Arial" w:eastAsia="Calibri" w:hAnsi="Arial" w:cs="Arial"/>
          <w:sz w:val="28"/>
          <w:szCs w:val="28"/>
          <w:rtl/>
        </w:rPr>
        <w:t>...</w:t>
      </w:r>
      <w:r w:rsidR="00DC072F">
        <w:rPr>
          <w:rFonts w:ascii="Arial" w:eastAsia="Calibri" w:hAnsi="Arial" w:cs="Arial" w:hint="cs"/>
          <w:sz w:val="28"/>
          <w:szCs w:val="28"/>
          <w:rtl/>
        </w:rPr>
        <w:t>]</w:t>
      </w:r>
      <w:r w:rsidRPr="00EA6066">
        <w:rPr>
          <w:rFonts w:ascii="Arial" w:eastAsia="Calibri" w:hAnsi="Arial" w:cs="Arial"/>
          <w:sz w:val="28"/>
          <w:szCs w:val="28"/>
          <w:rtl/>
        </w:rPr>
        <w:t xml:space="preserve"> </w:t>
      </w:r>
      <w:r w:rsidRPr="00EA6066">
        <w:rPr>
          <w:rFonts w:ascii="Arial" w:eastAsia="Calibri" w:hAnsi="Arial" w:cs="Arial" w:hint="cs"/>
          <w:sz w:val="28"/>
          <w:szCs w:val="28"/>
          <w:rtl/>
        </w:rPr>
        <w:t>העמדנו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השאלה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אמנם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אין</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בידינו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נשק</w:t>
      </w:r>
      <w:r w:rsidRPr="00EA6066">
        <w:rPr>
          <w:rFonts w:ascii="Arial" w:eastAsia="Calibri" w:hAnsi="Arial" w:cs="Arial"/>
          <w:sz w:val="28"/>
          <w:szCs w:val="28"/>
          <w:rtl/>
        </w:rPr>
        <w:t xml:space="preserve">, </w:t>
      </w:r>
      <w:r w:rsidRPr="00EA6066">
        <w:rPr>
          <w:rFonts w:ascii="Arial" w:eastAsia="Calibri" w:hAnsi="Arial" w:cs="Arial" w:hint="cs"/>
          <w:sz w:val="28"/>
          <w:szCs w:val="28"/>
          <w:rtl/>
        </w:rPr>
        <w:t>רק שני</w:t>
      </w:r>
      <w:r w:rsidRPr="00EA6066">
        <w:rPr>
          <w:rFonts w:ascii="Arial" w:eastAsia="Calibri" w:hAnsi="Arial" w:cs="Arial"/>
          <w:sz w:val="28"/>
          <w:szCs w:val="28"/>
          <w:rtl/>
        </w:rPr>
        <w:t xml:space="preserve"> </w:t>
      </w:r>
      <w:r w:rsidRPr="00EA6066">
        <w:rPr>
          <w:rFonts w:ascii="Arial" w:eastAsia="Calibri" w:hAnsi="Arial" w:cs="Arial" w:hint="cs"/>
          <w:sz w:val="28"/>
          <w:szCs w:val="28"/>
          <w:rtl/>
        </w:rPr>
        <w:t>אקדחים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אך</w:t>
      </w:r>
      <w:r w:rsidRPr="00EA6066">
        <w:rPr>
          <w:rFonts w:ascii="Arial" w:eastAsia="Calibri" w:hAnsi="Arial" w:cs="Arial"/>
          <w:sz w:val="28"/>
          <w:szCs w:val="28"/>
          <w:rtl/>
        </w:rPr>
        <w:t xml:space="preserve"> </w:t>
      </w:r>
      <w:r w:rsidRPr="00EA6066">
        <w:rPr>
          <w:rFonts w:ascii="Arial" w:eastAsia="Calibri" w:hAnsi="Arial" w:cs="Arial" w:hint="cs"/>
          <w:sz w:val="28"/>
          <w:szCs w:val="28"/>
          <w:rtl/>
        </w:rPr>
        <w:t>נגדנו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עומדת</w:t>
      </w:r>
      <w:r w:rsidRPr="00EA6066">
        <w:rPr>
          <w:rFonts w:ascii="Arial" w:eastAsia="Calibri" w:hAnsi="Arial" w:cs="Arial"/>
          <w:sz w:val="28"/>
          <w:szCs w:val="28"/>
          <w:rtl/>
        </w:rPr>
        <w:t xml:space="preserve"> </w:t>
      </w:r>
      <w:r w:rsidRPr="00EA6066">
        <w:rPr>
          <w:rFonts w:ascii="Arial" w:eastAsia="Calibri" w:hAnsi="Arial" w:cs="Arial" w:hint="cs"/>
          <w:sz w:val="28"/>
          <w:szCs w:val="28"/>
          <w:rtl/>
        </w:rPr>
        <w:t>עתה</w:t>
      </w:r>
      <w:r w:rsidRPr="00EA6066">
        <w:rPr>
          <w:rFonts w:ascii="Arial" w:eastAsia="Calibri" w:hAnsi="Arial" w:cs="Arial"/>
          <w:sz w:val="28"/>
          <w:szCs w:val="28"/>
          <w:rtl/>
        </w:rPr>
        <w:t xml:space="preserve"> </w:t>
      </w:r>
      <w:r w:rsidRPr="00EA6066">
        <w:rPr>
          <w:rFonts w:ascii="Arial" w:eastAsia="Calibri" w:hAnsi="Arial" w:cs="Arial" w:hint="cs"/>
          <w:sz w:val="28"/>
          <w:szCs w:val="28"/>
          <w:rtl/>
        </w:rPr>
        <w:t>רק</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המשטרה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היהודית</w:t>
      </w:r>
      <w:r w:rsidRPr="00EA6066">
        <w:rPr>
          <w:rFonts w:ascii="Arial" w:eastAsia="Calibri" w:hAnsi="Arial" w:cs="Arial"/>
          <w:sz w:val="28"/>
          <w:szCs w:val="28"/>
          <w:rtl/>
        </w:rPr>
        <w:t xml:space="preserve">, </w:t>
      </w:r>
      <w:r w:rsidRPr="00EA6066">
        <w:rPr>
          <w:rFonts w:ascii="Arial" w:eastAsia="Calibri" w:hAnsi="Arial" w:cs="Arial" w:hint="cs"/>
          <w:sz w:val="28"/>
          <w:szCs w:val="28"/>
          <w:rtl/>
        </w:rPr>
        <w:t>גם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אין</w:t>
      </w:r>
      <w:r w:rsidRPr="00EA6066">
        <w:rPr>
          <w:rFonts w:ascii="Arial" w:eastAsia="Calibri" w:hAnsi="Arial" w:cs="Arial"/>
          <w:sz w:val="28"/>
          <w:szCs w:val="28"/>
          <w:rtl/>
        </w:rPr>
        <w:t xml:space="preserve"> </w:t>
      </w:r>
      <w:r w:rsidRPr="00EA6066">
        <w:rPr>
          <w:rFonts w:ascii="Arial" w:eastAsia="Calibri" w:hAnsi="Arial" w:cs="Arial" w:hint="cs"/>
          <w:sz w:val="28"/>
          <w:szCs w:val="28"/>
          <w:rtl/>
        </w:rPr>
        <w:t>נשק</w:t>
      </w:r>
      <w:r w:rsidRPr="00EA6066">
        <w:rPr>
          <w:rFonts w:ascii="Arial" w:eastAsia="Calibri" w:hAnsi="Arial" w:cs="Arial"/>
          <w:sz w:val="28"/>
          <w:szCs w:val="28"/>
          <w:rtl/>
        </w:rPr>
        <w:t>.</w:t>
      </w:r>
      <w:r w:rsidRPr="00EA6066">
        <w:rPr>
          <w:rFonts w:ascii="Arial" w:eastAsia="Calibri" w:hAnsi="Arial" w:cs="Arial" w:hint="cs"/>
          <w:sz w:val="28"/>
          <w:szCs w:val="28"/>
          <w:rtl/>
        </w:rPr>
        <w:t xml:space="preserve"> אנו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יכולים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להילחם</w:t>
      </w:r>
      <w:r w:rsidRPr="00EA6066">
        <w:rPr>
          <w:rFonts w:ascii="Arial" w:eastAsia="Calibri" w:hAnsi="Arial" w:cs="Arial"/>
          <w:sz w:val="28"/>
          <w:szCs w:val="28"/>
          <w:rtl/>
        </w:rPr>
        <w:t xml:space="preserve"> </w:t>
      </w:r>
      <w:r w:rsidRPr="00EA6066">
        <w:rPr>
          <w:rFonts w:ascii="Arial" w:eastAsia="Calibri" w:hAnsi="Arial" w:cs="Arial" w:hint="cs"/>
          <w:sz w:val="28"/>
          <w:szCs w:val="28"/>
          <w:rtl/>
        </w:rPr>
        <w:t>בה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במקלות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למנוע</w:t>
      </w:r>
      <w:r w:rsidRPr="00EA6066">
        <w:rPr>
          <w:rFonts w:ascii="Arial" w:eastAsia="Calibri" w:hAnsi="Arial" w:cs="Arial"/>
          <w:sz w:val="28"/>
          <w:szCs w:val="28"/>
          <w:rtl/>
        </w:rPr>
        <w:t xml:space="preserve"> </w:t>
      </w:r>
      <w:r w:rsidRPr="00EA6066">
        <w:rPr>
          <w:rFonts w:ascii="Arial" w:eastAsia="Calibri" w:hAnsi="Arial" w:cs="Arial" w:hint="cs"/>
          <w:sz w:val="28"/>
          <w:szCs w:val="28"/>
          <w:rtl/>
        </w:rPr>
        <w:t>ממנה</w:t>
      </w:r>
      <w:r w:rsidRPr="00EA6066">
        <w:rPr>
          <w:rFonts w:ascii="Arial" w:eastAsia="Calibri" w:hAnsi="Arial" w:cs="Arial"/>
          <w:sz w:val="28"/>
          <w:szCs w:val="28"/>
          <w:rtl/>
        </w:rPr>
        <w:t xml:space="preserve"> </w:t>
      </w:r>
      <w:r w:rsidRPr="00EA6066">
        <w:rPr>
          <w:rFonts w:ascii="Arial" w:eastAsia="Calibri" w:hAnsi="Arial" w:cs="Arial" w:hint="cs"/>
          <w:sz w:val="28"/>
          <w:szCs w:val="28"/>
          <w:rtl/>
        </w:rPr>
        <w:t>לבצע</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מלאכתה</w:t>
      </w:r>
      <w:r w:rsidRPr="00EA6066">
        <w:rPr>
          <w:rFonts w:ascii="Arial" w:eastAsia="Calibri" w:hAnsi="Arial" w:cs="Arial"/>
          <w:sz w:val="28"/>
          <w:szCs w:val="28"/>
          <w:rtl/>
        </w:rPr>
        <w:t>.</w:t>
      </w:r>
      <w:r w:rsidRPr="00EA6066">
        <w:rPr>
          <w:rFonts w:ascii="Arial" w:eastAsia="Calibri" w:hAnsi="Arial" w:cs="Arial" w:hint="cs"/>
          <w:sz w:val="28"/>
          <w:szCs w:val="28"/>
          <w:rtl/>
        </w:rPr>
        <w:t xml:space="preserve"> תשובותיהם</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חלק</w:t>
      </w:r>
      <w:r w:rsidRPr="00EA6066">
        <w:rPr>
          <w:rFonts w:ascii="Arial" w:eastAsia="Calibri" w:hAnsi="Arial" w:cs="Arial"/>
          <w:sz w:val="28"/>
          <w:szCs w:val="28"/>
          <w:rtl/>
        </w:rPr>
        <w:t xml:space="preserve"> </w:t>
      </w:r>
      <w:r w:rsidRPr="00EA6066">
        <w:rPr>
          <w:rFonts w:ascii="Arial" w:eastAsia="Calibri" w:hAnsi="Arial" w:cs="Arial" w:hint="cs"/>
          <w:sz w:val="28"/>
          <w:szCs w:val="28"/>
          <w:rtl/>
        </w:rPr>
        <w:t>ממנהיגי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הציבור</w:t>
      </w:r>
      <w:r w:rsidRPr="00EA6066">
        <w:rPr>
          <w:rFonts w:ascii="Arial" w:eastAsia="Calibri" w:hAnsi="Arial" w:cs="Arial"/>
          <w:sz w:val="28"/>
          <w:szCs w:val="28"/>
          <w:rtl/>
        </w:rPr>
        <w:t>: "</w:t>
      </w:r>
      <w:r w:rsidRPr="00EA6066">
        <w:rPr>
          <w:rFonts w:ascii="Arial" w:eastAsia="Calibri" w:hAnsi="Arial" w:cs="Arial" w:hint="cs"/>
          <w:sz w:val="28"/>
          <w:szCs w:val="28"/>
          <w:rtl/>
        </w:rPr>
        <w:t>שמענו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מפי</w:t>
      </w:r>
      <w:r w:rsidRPr="00EA6066">
        <w:rPr>
          <w:rFonts w:ascii="Arial" w:eastAsia="Calibri" w:hAnsi="Arial" w:cs="Arial"/>
          <w:sz w:val="28"/>
          <w:szCs w:val="28"/>
          <w:rtl/>
        </w:rPr>
        <w:t xml:space="preserve"> </w:t>
      </w:r>
      <w:r w:rsidRPr="00EA6066">
        <w:rPr>
          <w:rFonts w:ascii="Arial" w:eastAsia="Calibri" w:hAnsi="Arial" w:cs="Arial" w:hint="cs"/>
          <w:sz w:val="28"/>
          <w:szCs w:val="28"/>
          <w:rtl/>
        </w:rPr>
        <w:t>מקור</w:t>
      </w:r>
      <w:r w:rsidRPr="00EA6066">
        <w:rPr>
          <w:rFonts w:ascii="Arial" w:eastAsia="Calibri" w:hAnsi="Arial" w:cs="Arial"/>
          <w:sz w:val="28"/>
          <w:szCs w:val="28"/>
          <w:rtl/>
        </w:rPr>
        <w:t xml:space="preserve"> </w:t>
      </w:r>
      <w:r w:rsidRPr="00EA6066">
        <w:rPr>
          <w:rFonts w:ascii="Arial" w:eastAsia="Calibri" w:hAnsi="Arial" w:cs="Arial" w:hint="cs"/>
          <w:sz w:val="28"/>
          <w:szCs w:val="28"/>
          <w:rtl/>
        </w:rPr>
        <w:t>גרמני</w:t>
      </w:r>
      <w:r w:rsidRPr="00EA6066">
        <w:rPr>
          <w:rFonts w:ascii="Arial" w:eastAsia="Calibri" w:hAnsi="Arial" w:cs="Arial"/>
          <w:sz w:val="28"/>
          <w:szCs w:val="28"/>
          <w:rtl/>
        </w:rPr>
        <w:t xml:space="preserve"> </w:t>
      </w:r>
      <w:r w:rsidRPr="00EA6066">
        <w:rPr>
          <w:rFonts w:ascii="Arial" w:eastAsia="Calibri" w:hAnsi="Arial" w:cs="Arial" w:hint="cs"/>
          <w:sz w:val="28"/>
          <w:szCs w:val="28"/>
          <w:rtl/>
        </w:rPr>
        <w:t>מוסמך</w:t>
      </w:r>
      <w:r w:rsidRPr="00EA6066">
        <w:rPr>
          <w:rFonts w:ascii="Arial" w:eastAsia="Calibri" w:hAnsi="Arial" w:cs="Arial"/>
          <w:sz w:val="28"/>
          <w:szCs w:val="28"/>
          <w:rtl/>
        </w:rPr>
        <w:t xml:space="preserve"> </w:t>
      </w:r>
      <w:r w:rsidRPr="00EA6066">
        <w:rPr>
          <w:rFonts w:ascii="Arial" w:eastAsia="Calibri" w:hAnsi="Arial" w:cs="Arial" w:hint="cs"/>
          <w:sz w:val="28"/>
          <w:szCs w:val="28"/>
          <w:rtl/>
        </w:rPr>
        <w:t>כי האקציה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מכוונת</w:t>
      </w:r>
      <w:r w:rsidRPr="00EA6066">
        <w:rPr>
          <w:rFonts w:ascii="Arial" w:eastAsia="Calibri" w:hAnsi="Arial" w:cs="Arial"/>
          <w:sz w:val="28"/>
          <w:szCs w:val="28"/>
          <w:rtl/>
        </w:rPr>
        <w:t xml:space="preserve"> </w:t>
      </w:r>
      <w:r w:rsidRPr="00EA6066">
        <w:rPr>
          <w:rFonts w:ascii="Arial" w:eastAsia="Calibri" w:hAnsi="Arial" w:cs="Arial" w:hint="cs"/>
          <w:sz w:val="28"/>
          <w:szCs w:val="28"/>
          <w:rtl/>
        </w:rPr>
        <w:t>רק</w:t>
      </w:r>
      <w:r w:rsidRPr="00EA6066">
        <w:rPr>
          <w:rFonts w:ascii="Arial" w:eastAsia="Calibri" w:hAnsi="Arial" w:cs="Arial"/>
          <w:sz w:val="28"/>
          <w:szCs w:val="28"/>
          <w:rtl/>
        </w:rPr>
        <w:t xml:space="preserve"> </w:t>
      </w:r>
      <w:r w:rsidRPr="00EA6066">
        <w:rPr>
          <w:rFonts w:ascii="Arial" w:eastAsia="Calibri" w:hAnsi="Arial" w:cs="Arial" w:hint="cs"/>
          <w:sz w:val="28"/>
          <w:szCs w:val="28"/>
          <w:rtl/>
        </w:rPr>
        <w:t>לחמישים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אלף</w:t>
      </w:r>
      <w:r w:rsidRPr="00EA6066">
        <w:rPr>
          <w:rFonts w:ascii="Arial" w:eastAsia="Calibri" w:hAnsi="Arial" w:cs="Arial"/>
          <w:sz w:val="28"/>
          <w:szCs w:val="28"/>
          <w:rtl/>
        </w:rPr>
        <w:t xml:space="preserve">, </w:t>
      </w:r>
      <w:r w:rsidRPr="00EA6066">
        <w:rPr>
          <w:rFonts w:ascii="Arial" w:eastAsia="Calibri" w:hAnsi="Arial" w:cs="Arial" w:hint="cs"/>
          <w:sz w:val="28"/>
          <w:szCs w:val="28"/>
          <w:rtl/>
        </w:rPr>
        <w:t>אולי</w:t>
      </w:r>
      <w:r w:rsidRPr="00EA6066">
        <w:rPr>
          <w:rFonts w:ascii="Arial" w:eastAsia="Calibri" w:hAnsi="Arial" w:cs="Arial"/>
          <w:sz w:val="28"/>
          <w:szCs w:val="28"/>
          <w:rtl/>
        </w:rPr>
        <w:t xml:space="preserve"> </w:t>
      </w:r>
      <w:r w:rsidRPr="00EA6066">
        <w:rPr>
          <w:rFonts w:ascii="Arial" w:eastAsia="Calibri" w:hAnsi="Arial" w:cs="Arial" w:hint="cs"/>
          <w:sz w:val="28"/>
          <w:szCs w:val="28"/>
          <w:rtl/>
        </w:rPr>
        <w:t>שבעים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אלף</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תיפסק</w:t>
      </w:r>
      <w:r w:rsidRPr="00EA6066">
        <w:rPr>
          <w:rFonts w:ascii="Arial" w:eastAsia="Calibri" w:hAnsi="Arial" w:cs="Arial"/>
          <w:sz w:val="28"/>
          <w:szCs w:val="28"/>
          <w:rtl/>
        </w:rPr>
        <w:t xml:space="preserve"> </w:t>
      </w:r>
      <w:r w:rsidRPr="00EA6066">
        <w:rPr>
          <w:rFonts w:ascii="Arial" w:eastAsia="Calibri" w:hAnsi="Arial" w:cs="Arial" w:hint="cs"/>
          <w:sz w:val="28"/>
          <w:szCs w:val="28"/>
          <w:rtl/>
        </w:rPr>
        <w:t>תוך שבוע</w:t>
      </w:r>
      <w:r w:rsidRPr="00EA6066">
        <w:rPr>
          <w:rFonts w:ascii="Arial" w:eastAsia="Calibri" w:hAnsi="Arial" w:cs="Arial"/>
          <w:sz w:val="28"/>
          <w:szCs w:val="28"/>
          <w:rtl/>
        </w:rPr>
        <w:t xml:space="preserve"> </w:t>
      </w:r>
      <w:r w:rsidRPr="00EA6066">
        <w:rPr>
          <w:rFonts w:ascii="Arial" w:eastAsia="Calibri" w:hAnsi="Arial" w:cs="Arial" w:hint="cs"/>
          <w:sz w:val="28"/>
          <w:szCs w:val="28"/>
          <w:rtl/>
        </w:rPr>
        <w:t>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שבועיים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רוב</w:t>
      </w:r>
      <w:r w:rsidRPr="00EA6066">
        <w:rPr>
          <w:rFonts w:ascii="Arial" w:eastAsia="Calibri" w:hAnsi="Arial" w:cs="Arial"/>
          <w:sz w:val="28"/>
          <w:szCs w:val="28"/>
          <w:rtl/>
        </w:rPr>
        <w:t xml:space="preserve"> </w:t>
      </w:r>
      <w:r w:rsidRPr="00EA6066">
        <w:rPr>
          <w:rFonts w:ascii="Arial" w:eastAsia="Calibri" w:hAnsi="Arial" w:cs="Arial" w:hint="cs"/>
          <w:sz w:val="28"/>
          <w:szCs w:val="28"/>
          <w:rtl/>
        </w:rPr>
        <w:t>העם</w:t>
      </w:r>
      <w:r w:rsidRPr="00EA6066">
        <w:rPr>
          <w:rFonts w:ascii="Arial" w:eastAsia="Calibri" w:hAnsi="Arial" w:cs="Arial"/>
          <w:sz w:val="28"/>
          <w:szCs w:val="28"/>
          <w:rtl/>
        </w:rPr>
        <w:t xml:space="preserve"> </w:t>
      </w:r>
      <w:r w:rsidRPr="00EA6066">
        <w:rPr>
          <w:rFonts w:ascii="Arial" w:eastAsia="Calibri" w:hAnsi="Arial" w:cs="Arial" w:hint="cs"/>
          <w:sz w:val="28"/>
          <w:szCs w:val="28"/>
          <w:rtl/>
        </w:rPr>
        <w:t>יישאר</w:t>
      </w:r>
      <w:r w:rsidRPr="00EA6066">
        <w:rPr>
          <w:rFonts w:ascii="Arial" w:eastAsia="Calibri" w:hAnsi="Arial" w:cs="Arial"/>
          <w:sz w:val="28"/>
          <w:szCs w:val="28"/>
          <w:rtl/>
        </w:rPr>
        <w:t xml:space="preserve">. </w:t>
      </w:r>
      <w:r w:rsidRPr="00EA6066">
        <w:rPr>
          <w:rFonts w:ascii="Arial" w:eastAsia="Calibri" w:hAnsi="Arial" w:cs="Arial" w:hint="cs"/>
          <w:sz w:val="28"/>
          <w:szCs w:val="28"/>
          <w:rtl/>
        </w:rPr>
        <w:t>אם</w:t>
      </w:r>
      <w:r w:rsidRPr="00EA6066">
        <w:rPr>
          <w:rFonts w:ascii="Arial" w:eastAsia="Calibri" w:hAnsi="Arial" w:cs="Arial"/>
          <w:sz w:val="28"/>
          <w:szCs w:val="28"/>
          <w:rtl/>
        </w:rPr>
        <w:t xml:space="preserve"> </w:t>
      </w:r>
      <w:r w:rsidRPr="00EA6066">
        <w:rPr>
          <w:rFonts w:ascii="Arial" w:eastAsia="Calibri" w:hAnsi="Arial" w:cs="Arial" w:hint="cs"/>
          <w:sz w:val="28"/>
          <w:szCs w:val="28"/>
          <w:rtl/>
        </w:rPr>
        <w:t>תצאו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למלחמה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בשוטרים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היהודים</w:t>
      </w:r>
      <w:r w:rsidRPr="00EA6066">
        <w:rPr>
          <w:rFonts w:ascii="Arial" w:eastAsia="Calibri" w:hAnsi="Arial" w:cs="Arial"/>
          <w:sz w:val="28"/>
          <w:szCs w:val="28"/>
          <w:rtl/>
        </w:rPr>
        <w:t>,</w:t>
      </w:r>
      <w:r w:rsidRPr="00EA6066">
        <w:rPr>
          <w:rFonts w:ascii="Arial" w:eastAsia="Calibri" w:hAnsi="Arial" w:cs="Arial" w:hint="cs"/>
          <w:sz w:val="28"/>
          <w:szCs w:val="28"/>
          <w:rtl/>
        </w:rPr>
        <w:t xml:space="preserve"> תביאו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לידי</w:t>
      </w:r>
      <w:r w:rsidRPr="00EA6066">
        <w:rPr>
          <w:rFonts w:ascii="Arial" w:eastAsia="Calibri" w:hAnsi="Arial" w:cs="Arial"/>
          <w:sz w:val="28"/>
          <w:szCs w:val="28"/>
          <w:rtl/>
        </w:rPr>
        <w:t xml:space="preserve"> </w:t>
      </w:r>
      <w:r w:rsidRPr="00EA6066">
        <w:rPr>
          <w:rFonts w:ascii="Arial" w:eastAsia="Calibri" w:hAnsi="Arial" w:cs="Arial" w:hint="cs"/>
          <w:sz w:val="28"/>
          <w:szCs w:val="28"/>
          <w:rtl/>
        </w:rPr>
        <w:t>כך</w:t>
      </w:r>
      <w:r w:rsidRPr="00EA6066">
        <w:rPr>
          <w:rFonts w:ascii="Arial" w:eastAsia="Calibri" w:hAnsi="Arial" w:cs="Arial"/>
          <w:sz w:val="28"/>
          <w:szCs w:val="28"/>
          <w:rtl/>
        </w:rPr>
        <w:t xml:space="preserve"> </w:t>
      </w:r>
      <w:r w:rsidRPr="00EA6066">
        <w:rPr>
          <w:rFonts w:ascii="Arial" w:eastAsia="Calibri" w:hAnsi="Arial" w:cs="Arial" w:hint="cs"/>
          <w:sz w:val="28"/>
          <w:szCs w:val="28"/>
          <w:rtl/>
        </w:rPr>
        <w:t>שהגרמנים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יתפרצו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לגטו</w:t>
      </w:r>
      <w:r w:rsidRPr="00EA6066">
        <w:rPr>
          <w:rFonts w:ascii="Arial" w:eastAsia="Calibri" w:hAnsi="Arial" w:cs="Arial"/>
          <w:sz w:val="28"/>
          <w:szCs w:val="28"/>
          <w:rtl/>
        </w:rPr>
        <w:t xml:space="preserve"> </w:t>
      </w:r>
      <w:r w:rsidRPr="00EA6066">
        <w:rPr>
          <w:rFonts w:ascii="Arial" w:eastAsia="Calibri" w:hAnsi="Arial" w:cs="Arial" w:hint="cs"/>
          <w:sz w:val="28"/>
          <w:szCs w:val="28"/>
          <w:rtl/>
        </w:rPr>
        <w:t>והם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לא</w:t>
      </w:r>
      <w:r w:rsidRPr="00EA6066">
        <w:rPr>
          <w:rFonts w:ascii="Arial" w:eastAsia="Calibri" w:hAnsi="Arial" w:cs="Arial"/>
          <w:sz w:val="28"/>
          <w:szCs w:val="28"/>
          <w:rtl/>
        </w:rPr>
        <w:t xml:space="preserve"> </w:t>
      </w:r>
      <w:r w:rsidRPr="00EA6066">
        <w:rPr>
          <w:rFonts w:ascii="Arial" w:eastAsia="Calibri" w:hAnsi="Arial" w:cs="Arial" w:hint="cs"/>
          <w:sz w:val="28"/>
          <w:szCs w:val="28"/>
          <w:rtl/>
        </w:rPr>
        <w:t>יבררו</w:t>
      </w:r>
      <w:r w:rsidRPr="00EA6066">
        <w:rPr>
          <w:rFonts w:ascii="Arial" w:eastAsia="Calibri" w:hAnsi="Arial" w:cs="Arial"/>
          <w:sz w:val="28"/>
          <w:szCs w:val="28"/>
          <w:rtl/>
        </w:rPr>
        <w:t xml:space="preserve">. </w:t>
      </w:r>
      <w:r w:rsidRPr="00EA6066">
        <w:rPr>
          <w:rFonts w:ascii="Arial" w:eastAsia="Calibri" w:hAnsi="Arial" w:cs="Arial" w:hint="cs"/>
          <w:sz w:val="28"/>
          <w:szCs w:val="28"/>
          <w:rtl/>
        </w:rPr>
        <w:t>ייקחו</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מי</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שלא</w:t>
      </w:r>
      <w:r w:rsidRPr="00EA6066">
        <w:rPr>
          <w:rFonts w:ascii="Arial" w:eastAsia="Calibri" w:hAnsi="Arial" w:cs="Arial"/>
          <w:sz w:val="28"/>
          <w:szCs w:val="28"/>
          <w:rtl/>
        </w:rPr>
        <w:t xml:space="preserve"> </w:t>
      </w:r>
      <w:r w:rsidRPr="00EA6066">
        <w:rPr>
          <w:rFonts w:ascii="Arial" w:eastAsia="Calibri" w:hAnsi="Arial" w:cs="Arial" w:hint="cs"/>
          <w:sz w:val="28"/>
          <w:szCs w:val="28"/>
          <w:rtl/>
        </w:rPr>
        <w:t>עובד וגם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מי</w:t>
      </w:r>
      <w:r w:rsidRPr="00EA6066">
        <w:rPr>
          <w:rFonts w:ascii="Arial" w:eastAsia="Calibri" w:hAnsi="Arial" w:cs="Arial"/>
          <w:sz w:val="28"/>
          <w:szCs w:val="28"/>
          <w:rtl/>
        </w:rPr>
        <w:t xml:space="preserve"> </w:t>
      </w:r>
      <w:r w:rsidRPr="00EA6066">
        <w:rPr>
          <w:rFonts w:ascii="Arial" w:eastAsia="Calibri" w:hAnsi="Arial" w:cs="Arial" w:hint="cs"/>
          <w:sz w:val="28"/>
          <w:szCs w:val="28"/>
          <w:rtl/>
        </w:rPr>
        <w:t>שעובד</w:t>
      </w:r>
      <w:r w:rsidRPr="00EA6066">
        <w:rPr>
          <w:rFonts w:ascii="Arial" w:eastAsia="Calibri" w:hAnsi="Arial" w:cs="Arial"/>
          <w:sz w:val="28"/>
          <w:szCs w:val="28"/>
          <w:rtl/>
        </w:rPr>
        <w:t xml:space="preserve">. </w:t>
      </w:r>
      <w:r w:rsidRPr="00EA6066">
        <w:rPr>
          <w:rFonts w:ascii="Arial" w:eastAsia="Calibri" w:hAnsi="Arial" w:cs="Arial" w:hint="cs"/>
          <w:sz w:val="28"/>
          <w:szCs w:val="28"/>
          <w:rtl/>
        </w:rPr>
        <w:t>יהרגו</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כולם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אינכם</w:t>
      </w:r>
      <w:r w:rsidRPr="00EA6066">
        <w:rPr>
          <w:rFonts w:ascii="Arial" w:eastAsia="Calibri" w:hAnsi="Arial" w:cs="Arial"/>
          <w:sz w:val="28"/>
          <w:szCs w:val="28"/>
          <w:rtl/>
        </w:rPr>
        <w:t xml:space="preserve"> </w:t>
      </w:r>
      <w:r w:rsidRPr="00EA6066">
        <w:rPr>
          <w:rFonts w:ascii="Arial" w:eastAsia="Calibri" w:hAnsi="Arial" w:cs="Arial" w:hint="cs"/>
          <w:sz w:val="28"/>
          <w:szCs w:val="28"/>
          <w:rtl/>
        </w:rPr>
        <w:t>רשאים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ליטול</w:t>
      </w:r>
      <w:r w:rsidRPr="00EA6066">
        <w:rPr>
          <w:rFonts w:ascii="Arial" w:eastAsia="Calibri" w:hAnsi="Arial" w:cs="Arial"/>
          <w:sz w:val="28"/>
          <w:szCs w:val="28"/>
          <w:rtl/>
        </w:rPr>
        <w:t xml:space="preserve"> </w:t>
      </w:r>
      <w:r w:rsidRPr="00EA6066">
        <w:rPr>
          <w:rFonts w:ascii="Arial" w:eastAsia="Calibri" w:hAnsi="Arial" w:cs="Arial" w:hint="cs"/>
          <w:sz w:val="28"/>
          <w:szCs w:val="28"/>
          <w:rtl/>
        </w:rPr>
        <w:t>על</w:t>
      </w:r>
      <w:r w:rsidRPr="00EA6066">
        <w:rPr>
          <w:rFonts w:ascii="Arial" w:eastAsia="Calibri" w:hAnsi="Arial" w:cs="Arial"/>
          <w:sz w:val="28"/>
          <w:szCs w:val="28"/>
          <w:rtl/>
        </w:rPr>
        <w:t xml:space="preserve"> </w:t>
      </w:r>
      <w:r w:rsidRPr="00EA6066">
        <w:rPr>
          <w:rFonts w:ascii="Arial" w:eastAsia="Calibri" w:hAnsi="Arial" w:cs="Arial" w:hint="cs"/>
          <w:sz w:val="28"/>
          <w:szCs w:val="28"/>
          <w:rtl/>
        </w:rPr>
        <w:t>מצפונכם</w:t>
      </w:r>
      <w:r w:rsidRPr="00EA6066">
        <w:rPr>
          <w:rFonts w:ascii="Arial" w:eastAsia="Calibri" w:hAnsi="Arial" w:cs="Arial"/>
          <w:sz w:val="28"/>
          <w:szCs w:val="28"/>
          <w:rtl/>
        </w:rPr>
        <w:t xml:space="preserve"> </w:t>
      </w:r>
      <w:r w:rsidRPr="00EA6066">
        <w:rPr>
          <w:rFonts w:ascii="Arial" w:eastAsia="Calibri" w:hAnsi="Arial" w:cs="Arial" w:hint="cs"/>
          <w:sz w:val="28"/>
          <w:szCs w:val="28"/>
          <w:rtl/>
        </w:rPr>
        <w:t>חייהם 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מאות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אלפי</w:t>
      </w:r>
      <w:r w:rsidRPr="00EA6066">
        <w:rPr>
          <w:rFonts w:ascii="Arial" w:eastAsia="Calibri" w:hAnsi="Arial" w:cs="Arial"/>
          <w:sz w:val="28"/>
          <w:szCs w:val="28"/>
          <w:rtl/>
        </w:rPr>
        <w:t xml:space="preserve"> </w:t>
      </w:r>
      <w:r w:rsidRPr="00EA6066">
        <w:rPr>
          <w:rFonts w:ascii="Arial" w:eastAsia="Calibri" w:hAnsi="Arial" w:cs="Arial" w:hint="cs"/>
          <w:sz w:val="28"/>
          <w:szCs w:val="28"/>
          <w:rtl/>
        </w:rPr>
        <w:t>אנשים</w:t>
      </w:r>
      <w:r w:rsidRPr="00EA6066">
        <w:rPr>
          <w:rFonts w:ascii="Arial" w:eastAsia="Calibri" w:hAnsi="Arial" w:cs="Arial"/>
          <w:sz w:val="28"/>
          <w:szCs w:val="28"/>
          <w:rtl/>
        </w:rPr>
        <w:t>"</w:t>
      </w:r>
      <w:r w:rsidRPr="00EA6066">
        <w:rPr>
          <w:rFonts w:ascii="Arial" w:eastAsia="Calibri" w:hAnsi="Arial" w:cs="Arial" w:hint="cs"/>
          <w:sz w:val="28"/>
          <w:szCs w:val="28"/>
          <w:rtl/>
        </w:rPr>
        <w:t>.</w:t>
      </w:r>
    </w:p>
    <w:p w14:paraId="017A00A9" w14:textId="0C0ADE61" w:rsidR="00EA6066" w:rsidRPr="00EA6066" w:rsidRDefault="00EA6066" w:rsidP="00DC072F">
      <w:pPr>
        <w:spacing w:line="360" w:lineRule="auto"/>
        <w:rPr>
          <w:rFonts w:ascii="Arial" w:eastAsia="Calibri" w:hAnsi="Arial" w:cs="Arial"/>
          <w:b/>
          <w:bCs/>
          <w:sz w:val="28"/>
          <w:szCs w:val="28"/>
          <w:rtl/>
        </w:rPr>
      </w:pPr>
      <w:r w:rsidRPr="00EA6066">
        <w:rPr>
          <w:rFonts w:ascii="Arial" w:eastAsia="Calibri" w:hAnsi="Arial" w:cs="Arial" w:hint="cs"/>
          <w:b/>
          <w:bCs/>
          <w:sz w:val="28"/>
          <w:szCs w:val="28"/>
          <w:rtl/>
        </w:rPr>
        <w:t xml:space="preserve">מתוך: צביה </w:t>
      </w:r>
      <w:proofErr w:type="spellStart"/>
      <w:r w:rsidRPr="00EA6066">
        <w:rPr>
          <w:rFonts w:ascii="Arial" w:eastAsia="Calibri" w:hAnsi="Arial" w:cs="Arial" w:hint="cs"/>
          <w:b/>
          <w:bCs/>
          <w:sz w:val="28"/>
          <w:szCs w:val="28"/>
          <w:rtl/>
        </w:rPr>
        <w:t>לובטקין</w:t>
      </w:r>
      <w:proofErr w:type="spellEnd"/>
      <w:r w:rsidR="00DC072F">
        <w:rPr>
          <w:rFonts w:ascii="Arial" w:eastAsia="Calibri" w:hAnsi="Arial" w:cs="Arial" w:hint="cs"/>
          <w:b/>
          <w:bCs/>
          <w:sz w:val="28"/>
          <w:szCs w:val="28"/>
          <w:rtl/>
        </w:rPr>
        <w:t>,</w:t>
      </w:r>
      <w:r w:rsidRPr="00EA6066">
        <w:rPr>
          <w:rFonts w:ascii="Arial" w:eastAsia="Calibri" w:hAnsi="Arial" w:cs="Arial" w:hint="cs"/>
          <w:b/>
          <w:bCs/>
          <w:sz w:val="28"/>
          <w:szCs w:val="28"/>
          <w:rtl/>
        </w:rPr>
        <w:t xml:space="preserve"> בימי כיליון ומרד.</w:t>
      </w:r>
    </w:p>
    <w:p w14:paraId="40780958" w14:textId="77777777" w:rsidR="00EA6066" w:rsidRPr="00EA6066" w:rsidRDefault="00EA6066" w:rsidP="00EA6066">
      <w:pPr>
        <w:spacing w:line="360" w:lineRule="auto"/>
        <w:rPr>
          <w:rFonts w:asciiTheme="minorBidi" w:hAnsiTheme="minorBidi" w:cs="Arial"/>
          <w:b/>
          <w:bCs/>
          <w:sz w:val="28"/>
          <w:szCs w:val="28"/>
          <w:rtl/>
        </w:rPr>
      </w:pPr>
    </w:p>
    <w:p w14:paraId="1A9D0114" w14:textId="77777777" w:rsidR="00DC072F" w:rsidRDefault="00DC072F" w:rsidP="007203D2">
      <w:pPr>
        <w:spacing w:line="360" w:lineRule="auto"/>
        <w:jc w:val="both"/>
        <w:rPr>
          <w:rFonts w:asciiTheme="minorBidi" w:hAnsiTheme="minorBidi"/>
          <w:b/>
          <w:bCs/>
          <w:sz w:val="28"/>
          <w:szCs w:val="28"/>
          <w:rtl/>
        </w:rPr>
      </w:pPr>
    </w:p>
    <w:p w14:paraId="5499032F" w14:textId="77777777" w:rsidR="00DC072F" w:rsidRDefault="00DC072F" w:rsidP="007203D2">
      <w:pPr>
        <w:spacing w:line="360" w:lineRule="auto"/>
        <w:jc w:val="both"/>
        <w:rPr>
          <w:rFonts w:asciiTheme="minorBidi" w:hAnsiTheme="minorBidi"/>
          <w:b/>
          <w:bCs/>
          <w:sz w:val="28"/>
          <w:szCs w:val="28"/>
          <w:rtl/>
        </w:rPr>
      </w:pPr>
    </w:p>
    <w:p w14:paraId="6FCDE62C" w14:textId="77777777" w:rsidR="003A3ED5" w:rsidRDefault="003A3ED5" w:rsidP="007203D2">
      <w:pPr>
        <w:spacing w:line="360" w:lineRule="auto"/>
        <w:jc w:val="both"/>
        <w:rPr>
          <w:rFonts w:asciiTheme="minorBidi" w:hAnsiTheme="minorBidi"/>
          <w:b/>
          <w:bCs/>
          <w:sz w:val="28"/>
          <w:szCs w:val="28"/>
          <w:rtl/>
        </w:rPr>
      </w:pPr>
    </w:p>
    <w:p w14:paraId="63F4BF4D" w14:textId="6EB6A467" w:rsidR="007203D2" w:rsidRDefault="007203D2" w:rsidP="007203D2">
      <w:pPr>
        <w:spacing w:line="360" w:lineRule="auto"/>
        <w:jc w:val="both"/>
        <w:rPr>
          <w:rFonts w:asciiTheme="minorBidi" w:hAnsiTheme="minorBidi"/>
          <w:b/>
          <w:bCs/>
          <w:sz w:val="28"/>
          <w:szCs w:val="28"/>
        </w:rPr>
      </w:pPr>
      <w:r>
        <w:rPr>
          <w:rFonts w:asciiTheme="minorBidi" w:hAnsiTheme="minorBidi" w:hint="cs"/>
          <w:b/>
          <w:bCs/>
          <w:sz w:val="28"/>
          <w:szCs w:val="28"/>
          <w:rtl/>
        </w:rPr>
        <w:t>המשימה:</w:t>
      </w:r>
    </w:p>
    <w:p w14:paraId="3F5BD74C" w14:textId="77777777" w:rsidR="007203D2" w:rsidRDefault="007203D2" w:rsidP="007203D2">
      <w:pPr>
        <w:pStyle w:val="a8"/>
        <w:numPr>
          <w:ilvl w:val="0"/>
          <w:numId w:val="11"/>
        </w:numPr>
        <w:spacing w:line="360" w:lineRule="auto"/>
        <w:rPr>
          <w:rFonts w:asciiTheme="minorBidi" w:hAnsiTheme="minorBidi"/>
          <w:sz w:val="28"/>
          <w:szCs w:val="28"/>
          <w:rtl/>
        </w:rPr>
      </w:pPr>
      <w:r>
        <w:rPr>
          <w:rFonts w:asciiTheme="minorBidi" w:hAnsiTheme="minorBidi" w:hint="cs"/>
          <w:sz w:val="28"/>
          <w:szCs w:val="28"/>
          <w:rtl/>
        </w:rPr>
        <w:lastRenderedPageBreak/>
        <w:t>קִראו היטב את העדות.</w:t>
      </w:r>
    </w:p>
    <w:p w14:paraId="415F4EC8" w14:textId="5C6F27AD" w:rsidR="007203D2" w:rsidRDefault="007203D2" w:rsidP="007203D2">
      <w:pPr>
        <w:pStyle w:val="a8"/>
        <w:numPr>
          <w:ilvl w:val="0"/>
          <w:numId w:val="11"/>
        </w:numPr>
        <w:spacing w:line="360" w:lineRule="auto"/>
        <w:rPr>
          <w:rFonts w:asciiTheme="minorBidi" w:hAnsiTheme="minorBidi"/>
          <w:sz w:val="28"/>
          <w:szCs w:val="28"/>
        </w:rPr>
      </w:pPr>
      <w:r>
        <w:rPr>
          <w:rFonts w:asciiTheme="minorBidi" w:hAnsiTheme="minorBidi" w:hint="cs"/>
          <w:sz w:val="28"/>
          <w:szCs w:val="28"/>
          <w:rtl/>
        </w:rPr>
        <w:t>ודאו שהבנתם את הסיטואציה ההיסטורית שבה התרחש האירוע.</w:t>
      </w:r>
      <w:r>
        <w:rPr>
          <w:rFonts w:hint="cs"/>
          <w:sz w:val="28"/>
          <w:szCs w:val="28"/>
          <w:rtl/>
        </w:rPr>
        <w:t xml:space="preserve"> </w:t>
      </w:r>
    </w:p>
    <w:p w14:paraId="005E3623" w14:textId="77777777" w:rsidR="007203D2" w:rsidRDefault="007203D2" w:rsidP="007203D2">
      <w:pPr>
        <w:pStyle w:val="a8"/>
        <w:numPr>
          <w:ilvl w:val="0"/>
          <w:numId w:val="11"/>
        </w:numPr>
        <w:spacing w:line="360" w:lineRule="auto"/>
        <w:rPr>
          <w:rFonts w:asciiTheme="minorBidi" w:hAnsiTheme="minorBidi"/>
          <w:sz w:val="28"/>
          <w:szCs w:val="28"/>
          <w:rtl/>
        </w:rPr>
      </w:pPr>
      <w:r>
        <w:rPr>
          <w:rFonts w:asciiTheme="minorBidi" w:hAnsiTheme="minorBidi" w:hint="cs"/>
          <w:sz w:val="28"/>
          <w:szCs w:val="28"/>
          <w:rtl/>
        </w:rPr>
        <w:t>הגיעו להסכמה מהי הדילמה הערכית שהייתה באותו אירוע.</w:t>
      </w:r>
    </w:p>
    <w:p w14:paraId="394F8A46" w14:textId="77777777" w:rsidR="007203D2" w:rsidRDefault="007203D2" w:rsidP="007203D2">
      <w:pPr>
        <w:pStyle w:val="a8"/>
        <w:numPr>
          <w:ilvl w:val="0"/>
          <w:numId w:val="11"/>
        </w:numPr>
        <w:spacing w:line="360" w:lineRule="auto"/>
        <w:rPr>
          <w:rFonts w:asciiTheme="minorBidi" w:hAnsiTheme="minorBidi"/>
          <w:sz w:val="28"/>
          <w:szCs w:val="28"/>
        </w:rPr>
      </w:pPr>
      <w:r>
        <w:rPr>
          <w:rFonts w:asciiTheme="minorBidi" w:hAnsiTheme="minorBidi" w:hint="cs"/>
          <w:sz w:val="28"/>
          <w:szCs w:val="28"/>
          <w:rtl/>
        </w:rPr>
        <w:t>מהם כל הפתרונות האפשריים לאותו אירוע ומהי המשמעות של כל אחד מהם?</w:t>
      </w:r>
    </w:p>
    <w:p w14:paraId="14955160" w14:textId="77777777" w:rsidR="007203D2" w:rsidRDefault="007203D2" w:rsidP="007203D2">
      <w:pPr>
        <w:pStyle w:val="a8"/>
        <w:numPr>
          <w:ilvl w:val="0"/>
          <w:numId w:val="11"/>
        </w:numPr>
        <w:spacing w:line="360" w:lineRule="auto"/>
        <w:rPr>
          <w:rFonts w:asciiTheme="minorBidi" w:hAnsiTheme="minorBidi"/>
          <w:sz w:val="28"/>
          <w:szCs w:val="28"/>
        </w:rPr>
      </w:pPr>
      <w:r>
        <w:rPr>
          <w:rFonts w:asciiTheme="minorBidi" w:hAnsiTheme="minorBidi" w:hint="cs"/>
          <w:sz w:val="28"/>
          <w:szCs w:val="28"/>
          <w:rtl/>
        </w:rPr>
        <w:t xml:space="preserve">כיצד לדעתכם הכריעו לבסוף בדילמה הערכית באירוע זה? </w:t>
      </w:r>
    </w:p>
    <w:p w14:paraId="3F5F7BB5" w14:textId="77777777" w:rsidR="007203D2" w:rsidRDefault="007203D2" w:rsidP="007203D2">
      <w:pPr>
        <w:pStyle w:val="a8"/>
        <w:rPr>
          <w:rFonts w:asciiTheme="minorBidi" w:hAnsiTheme="minorBidi"/>
          <w:sz w:val="28"/>
          <w:szCs w:val="28"/>
        </w:rPr>
      </w:pPr>
    </w:p>
    <w:p w14:paraId="7931C9D0" w14:textId="77777777" w:rsidR="00230372" w:rsidRPr="007203D2" w:rsidRDefault="00230372" w:rsidP="00EA6066">
      <w:pPr>
        <w:spacing w:line="360" w:lineRule="auto"/>
        <w:rPr>
          <w:rFonts w:asciiTheme="minorBidi" w:hAnsiTheme="minorBidi" w:cs="Arial"/>
          <w:b/>
          <w:bCs/>
          <w:sz w:val="28"/>
          <w:szCs w:val="28"/>
          <w:rtl/>
        </w:rPr>
      </w:pPr>
    </w:p>
    <w:p w14:paraId="4B73C7D2" w14:textId="53582FE2" w:rsidR="00EA6066" w:rsidRPr="00EA6066" w:rsidRDefault="00EA6066" w:rsidP="00EA6066">
      <w:pPr>
        <w:spacing w:line="360" w:lineRule="auto"/>
        <w:rPr>
          <w:rFonts w:asciiTheme="minorBidi" w:hAnsiTheme="minorBidi" w:cs="Arial"/>
          <w:b/>
          <w:bCs/>
          <w:sz w:val="28"/>
          <w:szCs w:val="28"/>
          <w:rtl/>
        </w:rPr>
      </w:pPr>
      <w:r w:rsidRPr="00EA6066">
        <w:rPr>
          <w:rFonts w:asciiTheme="minorBidi" w:hAnsiTheme="minorBidi" w:cs="Arial" w:hint="cs"/>
          <w:b/>
          <w:bCs/>
          <w:sz w:val="28"/>
          <w:szCs w:val="28"/>
          <w:rtl/>
        </w:rPr>
        <w:t>סיום הדילמה</w:t>
      </w:r>
    </w:p>
    <w:p w14:paraId="33C5A512" w14:textId="506C6F3C" w:rsidR="00EA6066" w:rsidRPr="00EA6066" w:rsidRDefault="00EA6066" w:rsidP="00DC072F">
      <w:pPr>
        <w:spacing w:line="360" w:lineRule="auto"/>
        <w:rPr>
          <w:rFonts w:asciiTheme="minorBidi" w:hAnsiTheme="minorBidi" w:cs="Arial"/>
          <w:sz w:val="28"/>
          <w:szCs w:val="28"/>
          <w:rtl/>
        </w:rPr>
      </w:pPr>
      <w:r w:rsidRPr="00EA6066">
        <w:rPr>
          <w:rFonts w:asciiTheme="minorBidi" w:hAnsiTheme="minorBidi" w:cs="Arial"/>
          <w:sz w:val="28"/>
          <w:szCs w:val="28"/>
          <w:rtl/>
        </w:rPr>
        <w:t>לאחר שנואשנו מהציבוריות היהודית ומאדישותה של המחתרת הפ</w:t>
      </w:r>
      <w:r w:rsidRPr="00EA6066">
        <w:rPr>
          <w:rFonts w:asciiTheme="minorBidi" w:hAnsiTheme="minorBidi" w:cs="Arial" w:hint="cs"/>
          <w:sz w:val="28"/>
          <w:szCs w:val="28"/>
          <w:rtl/>
        </w:rPr>
        <w:t>ול</w:t>
      </w:r>
      <w:r w:rsidRPr="00EA6066">
        <w:rPr>
          <w:rFonts w:asciiTheme="minorBidi" w:hAnsiTheme="minorBidi" w:cs="Arial"/>
          <w:sz w:val="28"/>
          <w:szCs w:val="28"/>
          <w:rtl/>
        </w:rPr>
        <w:t>נית</w:t>
      </w:r>
      <w:r w:rsidRPr="00EA6066">
        <w:rPr>
          <w:rFonts w:asciiTheme="minorBidi" w:hAnsiTheme="minorBidi" w:cs="Arial" w:hint="cs"/>
          <w:sz w:val="28"/>
          <w:szCs w:val="28"/>
          <w:rtl/>
        </w:rPr>
        <w:t>,</w:t>
      </w:r>
      <w:r w:rsidRPr="00EA6066">
        <w:rPr>
          <w:rFonts w:asciiTheme="minorBidi" w:hAnsiTheme="minorBidi" w:cs="Arial"/>
          <w:sz w:val="28"/>
          <w:szCs w:val="28"/>
          <w:rtl/>
        </w:rPr>
        <w:t xml:space="preserve"> התכנסנו</w:t>
      </w:r>
      <w:r w:rsidRPr="00EA6066">
        <w:rPr>
          <w:rFonts w:asciiTheme="minorBidi" w:hAnsiTheme="minorBidi" w:cs="Arial" w:hint="cs"/>
          <w:sz w:val="28"/>
          <w:szCs w:val="28"/>
          <w:rtl/>
        </w:rPr>
        <w:t>,</w:t>
      </w:r>
      <w:r w:rsidRPr="00EA6066">
        <w:rPr>
          <w:rFonts w:asciiTheme="minorBidi" w:hAnsiTheme="minorBidi" w:cs="Arial"/>
          <w:sz w:val="28"/>
          <w:szCs w:val="28"/>
          <w:rtl/>
        </w:rPr>
        <w:t xml:space="preserve"> מספר מצומצם של חברים מהתנועה החלוצית בלבד</w:t>
      </w:r>
      <w:r w:rsidR="00DC072F">
        <w:rPr>
          <w:rFonts w:asciiTheme="minorBidi" w:hAnsiTheme="minorBidi" w:cs="Arial" w:hint="cs"/>
          <w:sz w:val="28"/>
          <w:szCs w:val="28"/>
          <w:rtl/>
        </w:rPr>
        <w:t>,</w:t>
      </w:r>
      <w:r w:rsidRPr="00EA6066">
        <w:rPr>
          <w:rFonts w:asciiTheme="minorBidi" w:hAnsiTheme="minorBidi" w:cs="Arial"/>
          <w:sz w:val="28"/>
          <w:szCs w:val="28"/>
          <w:rtl/>
        </w:rPr>
        <w:t xml:space="preserve"> והק</w:t>
      </w:r>
      <w:r w:rsidR="00DC072F">
        <w:rPr>
          <w:rFonts w:asciiTheme="minorBidi" w:hAnsiTheme="minorBidi" w:cs="Arial" w:hint="cs"/>
          <w:sz w:val="28"/>
          <w:szCs w:val="28"/>
          <w:rtl/>
        </w:rPr>
        <w:t>מנו</w:t>
      </w:r>
      <w:r w:rsidRPr="00EA6066">
        <w:rPr>
          <w:rFonts w:asciiTheme="minorBidi" w:hAnsiTheme="minorBidi" w:cs="Arial"/>
          <w:sz w:val="28"/>
          <w:szCs w:val="28"/>
          <w:rtl/>
        </w:rPr>
        <w:t xml:space="preserve"> את </w:t>
      </w:r>
      <w:r w:rsidR="00DC072F">
        <w:rPr>
          <w:rFonts w:asciiTheme="minorBidi" w:hAnsiTheme="minorBidi" w:cs="Arial" w:hint="cs"/>
          <w:sz w:val="28"/>
          <w:szCs w:val="28"/>
          <w:rtl/>
        </w:rPr>
        <w:t>"</w:t>
      </w:r>
      <w:r w:rsidRPr="00EA6066">
        <w:rPr>
          <w:rFonts w:asciiTheme="minorBidi" w:hAnsiTheme="minorBidi" w:cs="Arial"/>
          <w:sz w:val="28"/>
          <w:szCs w:val="28"/>
          <w:rtl/>
        </w:rPr>
        <w:t>הארגון היהודי הלוחם</w:t>
      </w:r>
      <w:r w:rsidR="00DC072F">
        <w:rPr>
          <w:rFonts w:asciiTheme="minorBidi" w:hAnsiTheme="minorBidi" w:cs="Arial" w:hint="cs"/>
          <w:sz w:val="28"/>
          <w:szCs w:val="28"/>
          <w:rtl/>
        </w:rPr>
        <w:t>"</w:t>
      </w:r>
      <w:r w:rsidRPr="00EA6066">
        <w:rPr>
          <w:rFonts w:asciiTheme="minorBidi" w:hAnsiTheme="minorBidi" w:cs="Arial" w:hint="cs"/>
          <w:sz w:val="28"/>
          <w:szCs w:val="28"/>
          <w:rtl/>
        </w:rPr>
        <w:t xml:space="preserve"> (</w:t>
      </w:r>
      <w:proofErr w:type="spellStart"/>
      <w:r w:rsidRPr="00EA6066">
        <w:rPr>
          <w:rFonts w:asciiTheme="minorBidi" w:hAnsiTheme="minorBidi" w:cs="Arial" w:hint="cs"/>
          <w:sz w:val="28"/>
          <w:szCs w:val="28"/>
          <w:rtl/>
        </w:rPr>
        <w:t>אי"ל</w:t>
      </w:r>
      <w:proofErr w:type="spellEnd"/>
      <w:r w:rsidRPr="00EA6066">
        <w:rPr>
          <w:rFonts w:asciiTheme="minorBidi" w:hAnsiTheme="minorBidi" w:cs="Arial" w:hint="cs"/>
          <w:sz w:val="28"/>
          <w:szCs w:val="28"/>
          <w:rtl/>
        </w:rPr>
        <w:t>)</w:t>
      </w:r>
      <w:r w:rsidRPr="00EA6066">
        <w:rPr>
          <w:rFonts w:asciiTheme="minorBidi" w:hAnsiTheme="minorBidi" w:cs="Arial"/>
          <w:sz w:val="28"/>
          <w:szCs w:val="28"/>
          <w:rtl/>
        </w:rPr>
        <w:t xml:space="preserve">, שנודע אחר כך בפולין וברחבי העולם בשם הפולני </w:t>
      </w:r>
      <w:proofErr w:type="spellStart"/>
      <w:r w:rsidRPr="00EA6066">
        <w:rPr>
          <w:rFonts w:asciiTheme="minorBidi" w:hAnsiTheme="minorBidi" w:cs="Arial"/>
          <w:sz w:val="28"/>
          <w:szCs w:val="28"/>
          <w:rtl/>
        </w:rPr>
        <w:t>ז'או”ב</w:t>
      </w:r>
      <w:proofErr w:type="spellEnd"/>
      <w:r w:rsidR="00DC072F">
        <w:rPr>
          <w:rFonts w:asciiTheme="minorBidi" w:hAnsiTheme="minorBidi" w:cs="Arial" w:hint="cs"/>
          <w:sz w:val="28"/>
          <w:szCs w:val="28"/>
          <w:rtl/>
        </w:rPr>
        <w:t xml:space="preserve"> [...]</w:t>
      </w:r>
      <w:r w:rsidRPr="00EA6066">
        <w:rPr>
          <w:rFonts w:asciiTheme="minorBidi" w:hAnsiTheme="minorBidi" w:cs="Arial"/>
          <w:sz w:val="28"/>
          <w:szCs w:val="28"/>
          <w:rtl/>
        </w:rPr>
        <w:t xml:space="preserve">. </w:t>
      </w:r>
      <w:r w:rsidR="00DC072F">
        <w:rPr>
          <w:rFonts w:asciiTheme="minorBidi" w:hAnsiTheme="minorBidi" w:cs="Arial"/>
          <w:sz w:val="28"/>
          <w:szCs w:val="28"/>
          <w:rtl/>
        </w:rPr>
        <w:br/>
      </w:r>
      <w:r w:rsidRPr="00EA6066">
        <w:rPr>
          <w:rFonts w:asciiTheme="minorBidi" w:hAnsiTheme="minorBidi" w:cs="Arial"/>
          <w:sz w:val="28"/>
          <w:szCs w:val="28"/>
          <w:rtl/>
        </w:rPr>
        <w:t>הדבר היה ב־28 ביולי 1942</w:t>
      </w:r>
      <w:r w:rsidR="00DC072F">
        <w:rPr>
          <w:rFonts w:asciiTheme="minorBidi" w:hAnsiTheme="minorBidi" w:cs="Arial" w:hint="cs"/>
          <w:sz w:val="28"/>
          <w:szCs w:val="28"/>
          <w:rtl/>
        </w:rPr>
        <w:t>,</w:t>
      </w:r>
      <w:r w:rsidRPr="00EA6066">
        <w:rPr>
          <w:rFonts w:asciiTheme="minorBidi" w:hAnsiTheme="minorBidi" w:cs="Arial"/>
          <w:sz w:val="28"/>
          <w:szCs w:val="28"/>
          <w:rtl/>
        </w:rPr>
        <w:t xml:space="preserve"> שבוע אחד בלבד לאחר התחלת האקציה</w:t>
      </w:r>
      <w:r w:rsidR="00DC072F">
        <w:rPr>
          <w:rFonts w:asciiTheme="minorBidi" w:hAnsiTheme="minorBidi" w:cs="Arial" w:hint="cs"/>
          <w:sz w:val="28"/>
          <w:szCs w:val="28"/>
          <w:rtl/>
        </w:rPr>
        <w:t>.</w:t>
      </w:r>
      <w:r w:rsidRPr="00EA6066">
        <w:rPr>
          <w:rFonts w:asciiTheme="minorBidi" w:hAnsiTheme="minorBidi" w:cs="Arial"/>
          <w:sz w:val="28"/>
          <w:szCs w:val="28"/>
          <w:rtl/>
        </w:rPr>
        <w:t xml:space="preserve"> כחמישים אלף יהודים כבר מצאו אז את מותם בטרבלינקה. </w:t>
      </w:r>
      <w:r w:rsidR="00DC072F">
        <w:rPr>
          <w:rFonts w:asciiTheme="minorBidi" w:hAnsiTheme="minorBidi" w:cs="Arial" w:hint="cs"/>
          <w:sz w:val="28"/>
          <w:szCs w:val="28"/>
          <w:rtl/>
        </w:rPr>
        <w:t>ב</w:t>
      </w:r>
      <w:r w:rsidRPr="00EA6066">
        <w:rPr>
          <w:rFonts w:asciiTheme="minorBidi" w:hAnsiTheme="minorBidi" w:cs="Arial"/>
          <w:sz w:val="28"/>
          <w:szCs w:val="28"/>
          <w:rtl/>
        </w:rPr>
        <w:t>ישיבה הזאת היו שטענו: מה יש בידנו לעשות</w:t>
      </w:r>
      <w:r w:rsidRPr="00EA6066">
        <w:rPr>
          <w:rFonts w:asciiTheme="minorBidi" w:hAnsiTheme="minorBidi" w:cs="Arial" w:hint="cs"/>
          <w:sz w:val="28"/>
          <w:szCs w:val="28"/>
          <w:rtl/>
        </w:rPr>
        <w:t>?</w:t>
      </w:r>
      <w:r w:rsidRPr="00EA6066">
        <w:rPr>
          <w:rFonts w:asciiTheme="minorBidi" w:hAnsiTheme="minorBidi" w:cs="Arial"/>
          <w:sz w:val="28"/>
          <w:szCs w:val="28"/>
          <w:rtl/>
        </w:rPr>
        <w:t xml:space="preserve"> נשק אין לנו</w:t>
      </w:r>
      <w:r w:rsidRPr="00EA6066">
        <w:rPr>
          <w:rFonts w:asciiTheme="minorBidi" w:hAnsiTheme="minorBidi" w:cs="Arial" w:hint="cs"/>
          <w:sz w:val="28"/>
          <w:szCs w:val="28"/>
          <w:rtl/>
        </w:rPr>
        <w:t>,</w:t>
      </w:r>
      <w:r w:rsidRPr="00EA6066">
        <w:rPr>
          <w:rFonts w:asciiTheme="minorBidi" w:hAnsiTheme="minorBidi" w:cs="Arial"/>
          <w:sz w:val="28"/>
          <w:szCs w:val="28"/>
          <w:rtl/>
        </w:rPr>
        <w:t xml:space="preserve"> המוני היהודים ומנהיגיהם עדיין משתעשעים באשליות שווא</w:t>
      </w:r>
      <w:r w:rsidR="00DC072F">
        <w:rPr>
          <w:rFonts w:asciiTheme="minorBidi" w:hAnsiTheme="minorBidi" w:cs="Arial" w:hint="cs"/>
          <w:sz w:val="28"/>
          <w:szCs w:val="28"/>
          <w:rtl/>
        </w:rPr>
        <w:t xml:space="preserve">, </w:t>
      </w:r>
      <w:r w:rsidRPr="00EA6066">
        <w:rPr>
          <w:rFonts w:asciiTheme="minorBidi" w:hAnsiTheme="minorBidi" w:cs="Arial"/>
          <w:sz w:val="28"/>
          <w:szCs w:val="28"/>
          <w:rtl/>
        </w:rPr>
        <w:t>והם נגדנו</w:t>
      </w:r>
      <w:r w:rsidRPr="00EA6066">
        <w:rPr>
          <w:rFonts w:asciiTheme="minorBidi" w:hAnsiTheme="minorBidi" w:cs="Arial" w:hint="cs"/>
          <w:sz w:val="28"/>
          <w:szCs w:val="28"/>
          <w:rtl/>
        </w:rPr>
        <w:t>...</w:t>
      </w:r>
    </w:p>
    <w:p w14:paraId="405A7EF4" w14:textId="77777777" w:rsidR="00EA6066" w:rsidRPr="00EA6066" w:rsidRDefault="00EA6066" w:rsidP="00EA6066">
      <w:pPr>
        <w:spacing w:line="360" w:lineRule="auto"/>
        <w:rPr>
          <w:rFonts w:asciiTheme="minorBidi" w:hAnsiTheme="minorBidi" w:cs="Arial"/>
          <w:b/>
          <w:bCs/>
          <w:sz w:val="28"/>
          <w:szCs w:val="28"/>
          <w:rtl/>
        </w:rPr>
      </w:pPr>
    </w:p>
    <w:p w14:paraId="5A05DC8A" w14:textId="77777777" w:rsidR="006D22EB" w:rsidRPr="00AE19AF" w:rsidRDefault="006D22EB" w:rsidP="006D22EB">
      <w:pPr>
        <w:spacing w:after="0" w:line="360" w:lineRule="auto"/>
        <w:jc w:val="both"/>
        <w:rPr>
          <w:rFonts w:ascii="Arial" w:eastAsia="Times New Roman" w:hAnsi="Arial" w:cs="Arial"/>
          <w:sz w:val="24"/>
          <w:szCs w:val="24"/>
          <w:rtl/>
        </w:rPr>
      </w:pPr>
    </w:p>
    <w:sectPr w:rsidR="006D22EB" w:rsidRPr="00AE19AF" w:rsidSect="00BD540B">
      <w:headerReference w:type="default" r:id="rId9"/>
      <w:footerReference w:type="default" r:id="rId10"/>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49569" w14:textId="77777777" w:rsidR="00B37655" w:rsidRDefault="00B37655" w:rsidP="00F74E49">
      <w:pPr>
        <w:spacing w:after="0" w:line="240" w:lineRule="auto"/>
      </w:pPr>
      <w:r>
        <w:separator/>
      </w:r>
    </w:p>
  </w:endnote>
  <w:endnote w:type="continuationSeparator" w:id="0">
    <w:p w14:paraId="79927D5C" w14:textId="77777777" w:rsidR="00B37655" w:rsidRDefault="00B37655" w:rsidP="00F7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7010BEB-90F9-4AB0-B4A6-AD43A03C556B}"/>
    <w:embedBold r:id="rId2" w:fontKey="{B194BEAA-A182-4BBF-AC16-7CC64E73B885}"/>
  </w:font>
  <w:font w:name="Calibri Light">
    <w:panose1 w:val="020F0302020204030204"/>
    <w:charset w:val="00"/>
    <w:family w:val="swiss"/>
    <w:pitch w:val="variable"/>
    <w:sig w:usb0="A00002EF" w:usb1="4000207B" w:usb2="00000000" w:usb3="00000000" w:csb0="0000019F" w:csb1="00000000"/>
    <w:embedRegular r:id="rId3" w:fontKey="{55C97A64-1C10-47E5-8935-1ED9388349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45D20" w14:textId="77777777" w:rsidR="000D1B69" w:rsidRDefault="000D1B69">
    <w:pPr>
      <w:pStyle w:val="a5"/>
    </w:pPr>
    <w:r>
      <w:rPr>
        <w:noProof/>
      </w:rPr>
      <w:drawing>
        <wp:anchor distT="0" distB="0" distL="114300" distR="114300" simplePos="0" relativeHeight="251660288" behindDoc="0" locked="0" layoutInCell="1" allowOverlap="1" wp14:anchorId="38F78C37" wp14:editId="0BCAE463">
          <wp:simplePos x="0" y="0"/>
          <wp:positionH relativeFrom="page">
            <wp:align>left</wp:align>
          </wp:positionH>
          <wp:positionV relativeFrom="margin">
            <wp:posOffset>8780145</wp:posOffset>
          </wp:positionV>
          <wp:extent cx="7644765" cy="688975"/>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68897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87909" w14:textId="77777777" w:rsidR="00B37655" w:rsidRDefault="00B37655" w:rsidP="00F74E49">
      <w:pPr>
        <w:spacing w:after="0" w:line="240" w:lineRule="auto"/>
      </w:pPr>
      <w:r>
        <w:separator/>
      </w:r>
    </w:p>
  </w:footnote>
  <w:footnote w:type="continuationSeparator" w:id="0">
    <w:p w14:paraId="59DB5E65" w14:textId="77777777" w:rsidR="00B37655" w:rsidRDefault="00B37655" w:rsidP="00F74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8B95" w14:textId="77777777" w:rsidR="00F74E49" w:rsidRDefault="00686DAF">
    <w:pPr>
      <w:pStyle w:val="a3"/>
    </w:pPr>
    <w:r>
      <w:rPr>
        <w:noProof/>
      </w:rPr>
      <w:drawing>
        <wp:anchor distT="0" distB="0" distL="114300" distR="114300" simplePos="0" relativeHeight="251659264" behindDoc="1" locked="0" layoutInCell="1" allowOverlap="1" wp14:anchorId="4C73EDDD" wp14:editId="16790AC2">
          <wp:simplePos x="0" y="0"/>
          <wp:positionH relativeFrom="page">
            <wp:posOffset>259080</wp:posOffset>
          </wp:positionH>
          <wp:positionV relativeFrom="page">
            <wp:posOffset>-106680</wp:posOffset>
          </wp:positionV>
          <wp:extent cx="2316480" cy="11353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rotWithShape="1">
                  <a:blip r:embed="rId1" cstate="print">
                    <a:extLst>
                      <a:ext uri="{28A0092B-C50C-407E-A947-70E740481C1C}">
                        <a14:useLocalDpi xmlns:a14="http://schemas.microsoft.com/office/drawing/2010/main" val="0"/>
                      </a:ext>
                    </a:extLst>
                  </a:blip>
                  <a:srcRect l="2094" t="-133" r="67592" b="90120"/>
                  <a:stretch/>
                </pic:blipFill>
                <pic:spPr bwMode="auto">
                  <a:xfrm>
                    <a:off x="0" y="0"/>
                    <a:ext cx="2316480" cy="113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7BA746" w14:textId="77777777" w:rsidR="00F74E49" w:rsidRDefault="00F74E49">
    <w:pPr>
      <w:pStyle w:val="a3"/>
    </w:pPr>
  </w:p>
  <w:p w14:paraId="40CD0198" w14:textId="77777777" w:rsidR="00F74E49" w:rsidRDefault="00F74E49">
    <w:pPr>
      <w:pStyle w:val="a3"/>
    </w:pPr>
  </w:p>
  <w:p w14:paraId="13C303E8" w14:textId="77777777" w:rsidR="00F74E49" w:rsidRDefault="00F74E4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2784"/>
    <w:multiLevelType w:val="hybridMultilevel"/>
    <w:tmpl w:val="469C304C"/>
    <w:lvl w:ilvl="0" w:tplc="B70E163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CAD6C1B"/>
    <w:multiLevelType w:val="hybridMultilevel"/>
    <w:tmpl w:val="266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C118F"/>
    <w:multiLevelType w:val="hybridMultilevel"/>
    <w:tmpl w:val="901623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DD21BD"/>
    <w:multiLevelType w:val="hybridMultilevel"/>
    <w:tmpl w:val="5172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52227F"/>
    <w:multiLevelType w:val="hybridMultilevel"/>
    <w:tmpl w:val="2C02C4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2E4D7E"/>
    <w:multiLevelType w:val="hybridMultilevel"/>
    <w:tmpl w:val="0A3C09CC"/>
    <w:lvl w:ilvl="0" w:tplc="119E625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FD1F26"/>
    <w:multiLevelType w:val="hybridMultilevel"/>
    <w:tmpl w:val="FE7E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C961C5"/>
    <w:multiLevelType w:val="hybridMultilevel"/>
    <w:tmpl w:val="AEFA5474"/>
    <w:lvl w:ilvl="0" w:tplc="EA6E362A">
      <w:start w:val="1"/>
      <w:numFmt w:val="bullet"/>
      <w:lvlText w:val=""/>
      <w:lvlJc w:val="left"/>
      <w:pPr>
        <w:tabs>
          <w:tab w:val="num" w:pos="890"/>
        </w:tabs>
        <w:ind w:left="644" w:right="644" w:hanging="114"/>
      </w:pPr>
      <w:rPr>
        <w:rFonts w:ascii="Wingdings" w:hAnsi="Wingdings" w:hint="default"/>
        <w:color w:val="0000FF"/>
        <w:sz w:val="24"/>
      </w:rPr>
    </w:lvl>
    <w:lvl w:ilvl="1" w:tplc="3EA006D0">
      <w:start w:val="1"/>
      <w:numFmt w:val="hebrew1"/>
      <w:lvlText w:val="%2."/>
      <w:lvlJc w:val="left"/>
      <w:pPr>
        <w:tabs>
          <w:tab w:val="num" w:pos="1800"/>
        </w:tabs>
        <w:ind w:left="1800" w:right="1800" w:hanging="360"/>
      </w:pPr>
      <w:rPr>
        <w:rFonts w:asciiTheme="minorBidi" w:eastAsiaTheme="minorHAnsi" w:hAnsiTheme="minorBidi" w:cstheme="minorBidi"/>
        <w:sz w:val="16"/>
      </w:rPr>
    </w:lvl>
    <w:lvl w:ilvl="2" w:tplc="040D0005" w:tentative="1">
      <w:start w:val="1"/>
      <w:numFmt w:val="bullet"/>
      <w:lvlText w:val=""/>
      <w:lvlJc w:val="left"/>
      <w:pPr>
        <w:tabs>
          <w:tab w:val="num" w:pos="2520"/>
        </w:tabs>
        <w:ind w:left="2520" w:right="2520" w:hanging="360"/>
      </w:pPr>
      <w:rPr>
        <w:rFonts w:ascii="Wingdings" w:hAnsi="Wingdings" w:hint="default"/>
      </w:rPr>
    </w:lvl>
    <w:lvl w:ilvl="3" w:tplc="040D0001" w:tentative="1">
      <w:start w:val="1"/>
      <w:numFmt w:val="bullet"/>
      <w:lvlText w:val=""/>
      <w:lvlJc w:val="left"/>
      <w:pPr>
        <w:tabs>
          <w:tab w:val="num" w:pos="3240"/>
        </w:tabs>
        <w:ind w:left="3240" w:right="3240" w:hanging="360"/>
      </w:pPr>
      <w:rPr>
        <w:rFonts w:ascii="Symbol" w:hAnsi="Symbol" w:hint="default"/>
      </w:rPr>
    </w:lvl>
    <w:lvl w:ilvl="4" w:tplc="040D0003" w:tentative="1">
      <w:start w:val="1"/>
      <w:numFmt w:val="bullet"/>
      <w:lvlText w:val="o"/>
      <w:lvlJc w:val="left"/>
      <w:pPr>
        <w:tabs>
          <w:tab w:val="num" w:pos="3960"/>
        </w:tabs>
        <w:ind w:left="3960" w:right="3960" w:hanging="360"/>
      </w:pPr>
      <w:rPr>
        <w:rFonts w:ascii="Courier New" w:hAnsi="Courier New" w:hint="default"/>
      </w:rPr>
    </w:lvl>
    <w:lvl w:ilvl="5" w:tplc="040D0005" w:tentative="1">
      <w:start w:val="1"/>
      <w:numFmt w:val="bullet"/>
      <w:lvlText w:val=""/>
      <w:lvlJc w:val="left"/>
      <w:pPr>
        <w:tabs>
          <w:tab w:val="num" w:pos="4680"/>
        </w:tabs>
        <w:ind w:left="4680" w:right="4680" w:hanging="360"/>
      </w:pPr>
      <w:rPr>
        <w:rFonts w:ascii="Wingdings" w:hAnsi="Wingdings" w:hint="default"/>
      </w:rPr>
    </w:lvl>
    <w:lvl w:ilvl="6" w:tplc="040D0001" w:tentative="1">
      <w:start w:val="1"/>
      <w:numFmt w:val="bullet"/>
      <w:lvlText w:val=""/>
      <w:lvlJc w:val="left"/>
      <w:pPr>
        <w:tabs>
          <w:tab w:val="num" w:pos="5400"/>
        </w:tabs>
        <w:ind w:left="5400" w:right="5400" w:hanging="360"/>
      </w:pPr>
      <w:rPr>
        <w:rFonts w:ascii="Symbol" w:hAnsi="Symbol" w:hint="default"/>
      </w:rPr>
    </w:lvl>
    <w:lvl w:ilvl="7" w:tplc="040D0003" w:tentative="1">
      <w:start w:val="1"/>
      <w:numFmt w:val="bullet"/>
      <w:lvlText w:val="o"/>
      <w:lvlJc w:val="left"/>
      <w:pPr>
        <w:tabs>
          <w:tab w:val="num" w:pos="6120"/>
        </w:tabs>
        <w:ind w:left="6120" w:right="6120" w:hanging="360"/>
      </w:pPr>
      <w:rPr>
        <w:rFonts w:ascii="Courier New" w:hAnsi="Courier New" w:hint="default"/>
      </w:rPr>
    </w:lvl>
    <w:lvl w:ilvl="8" w:tplc="040D0005" w:tentative="1">
      <w:start w:val="1"/>
      <w:numFmt w:val="bullet"/>
      <w:lvlText w:val=""/>
      <w:lvlJc w:val="left"/>
      <w:pPr>
        <w:tabs>
          <w:tab w:val="num" w:pos="6840"/>
        </w:tabs>
        <w:ind w:left="6840" w:right="6840" w:hanging="360"/>
      </w:pPr>
      <w:rPr>
        <w:rFonts w:ascii="Wingdings" w:hAnsi="Wingdings" w:hint="default"/>
      </w:rPr>
    </w:lvl>
  </w:abstractNum>
  <w:abstractNum w:abstractNumId="8">
    <w:nsid w:val="6AB97A96"/>
    <w:multiLevelType w:val="hybridMultilevel"/>
    <w:tmpl w:val="5020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F65A8B"/>
    <w:multiLevelType w:val="hybridMultilevel"/>
    <w:tmpl w:val="95682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9"/>
  </w:num>
  <w:num w:numId="6">
    <w:abstractNumId w:val="8"/>
  </w:num>
  <w:num w:numId="7">
    <w:abstractNumId w:val="1"/>
  </w:num>
  <w:num w:numId="8">
    <w:abstractNumId w:val="4"/>
  </w:num>
  <w:num w:numId="9">
    <w:abstractNumId w:val="3"/>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E49"/>
    <w:rsid w:val="000417B9"/>
    <w:rsid w:val="00061DE6"/>
    <w:rsid w:val="00063616"/>
    <w:rsid w:val="000711A2"/>
    <w:rsid w:val="00076B95"/>
    <w:rsid w:val="000C1D92"/>
    <w:rsid w:val="000D1B69"/>
    <w:rsid w:val="000D3B39"/>
    <w:rsid w:val="000F04B2"/>
    <w:rsid w:val="00113DB8"/>
    <w:rsid w:val="00116C42"/>
    <w:rsid w:val="00152388"/>
    <w:rsid w:val="001834EE"/>
    <w:rsid w:val="0019010A"/>
    <w:rsid w:val="00193593"/>
    <w:rsid w:val="001A5B6D"/>
    <w:rsid w:val="001D729D"/>
    <w:rsid w:val="001F3380"/>
    <w:rsid w:val="001F55E3"/>
    <w:rsid w:val="001F5618"/>
    <w:rsid w:val="00230372"/>
    <w:rsid w:val="002424C5"/>
    <w:rsid w:val="002426E2"/>
    <w:rsid w:val="00266A02"/>
    <w:rsid w:val="00274E07"/>
    <w:rsid w:val="00293AAF"/>
    <w:rsid w:val="002C3D72"/>
    <w:rsid w:val="002D16D5"/>
    <w:rsid w:val="002E469B"/>
    <w:rsid w:val="00321A75"/>
    <w:rsid w:val="00336666"/>
    <w:rsid w:val="00356707"/>
    <w:rsid w:val="00374DC0"/>
    <w:rsid w:val="003878C7"/>
    <w:rsid w:val="003A038E"/>
    <w:rsid w:val="003A209F"/>
    <w:rsid w:val="003A3994"/>
    <w:rsid w:val="003A3ED5"/>
    <w:rsid w:val="003B052A"/>
    <w:rsid w:val="003C6A3A"/>
    <w:rsid w:val="003D30DD"/>
    <w:rsid w:val="00407570"/>
    <w:rsid w:val="00413003"/>
    <w:rsid w:val="00414297"/>
    <w:rsid w:val="00420778"/>
    <w:rsid w:val="004311CE"/>
    <w:rsid w:val="0043615E"/>
    <w:rsid w:val="004677B8"/>
    <w:rsid w:val="00487C12"/>
    <w:rsid w:val="004B4E0B"/>
    <w:rsid w:val="005271CD"/>
    <w:rsid w:val="00532D65"/>
    <w:rsid w:val="0057064A"/>
    <w:rsid w:val="005801F6"/>
    <w:rsid w:val="00580BB3"/>
    <w:rsid w:val="005C4181"/>
    <w:rsid w:val="005D2D9A"/>
    <w:rsid w:val="005E5EBA"/>
    <w:rsid w:val="0060239E"/>
    <w:rsid w:val="0060340F"/>
    <w:rsid w:val="00606C5C"/>
    <w:rsid w:val="00644AE1"/>
    <w:rsid w:val="00686DAF"/>
    <w:rsid w:val="006926A2"/>
    <w:rsid w:val="006B13D7"/>
    <w:rsid w:val="006D22EB"/>
    <w:rsid w:val="006E2E11"/>
    <w:rsid w:val="006E522E"/>
    <w:rsid w:val="006F2587"/>
    <w:rsid w:val="006F7829"/>
    <w:rsid w:val="00710334"/>
    <w:rsid w:val="007171FF"/>
    <w:rsid w:val="007203D2"/>
    <w:rsid w:val="00790BED"/>
    <w:rsid w:val="00794259"/>
    <w:rsid w:val="007A4001"/>
    <w:rsid w:val="007D2F41"/>
    <w:rsid w:val="007D5059"/>
    <w:rsid w:val="007E19F0"/>
    <w:rsid w:val="00806EEF"/>
    <w:rsid w:val="00815B3B"/>
    <w:rsid w:val="00817AE2"/>
    <w:rsid w:val="00830806"/>
    <w:rsid w:val="00863819"/>
    <w:rsid w:val="00875A60"/>
    <w:rsid w:val="008A1223"/>
    <w:rsid w:val="008A1664"/>
    <w:rsid w:val="008B0BB1"/>
    <w:rsid w:val="008B0BFD"/>
    <w:rsid w:val="008C0DEB"/>
    <w:rsid w:val="008C2A5E"/>
    <w:rsid w:val="00902363"/>
    <w:rsid w:val="0096161B"/>
    <w:rsid w:val="00964262"/>
    <w:rsid w:val="009802FB"/>
    <w:rsid w:val="009B728D"/>
    <w:rsid w:val="009E01CE"/>
    <w:rsid w:val="009E563C"/>
    <w:rsid w:val="00A160C9"/>
    <w:rsid w:val="00A36FD6"/>
    <w:rsid w:val="00A565F9"/>
    <w:rsid w:val="00A86451"/>
    <w:rsid w:val="00AA7F93"/>
    <w:rsid w:val="00AE0AD4"/>
    <w:rsid w:val="00AE19AF"/>
    <w:rsid w:val="00AF2B97"/>
    <w:rsid w:val="00AF7092"/>
    <w:rsid w:val="00B03B88"/>
    <w:rsid w:val="00B04AE9"/>
    <w:rsid w:val="00B0666C"/>
    <w:rsid w:val="00B15025"/>
    <w:rsid w:val="00B37655"/>
    <w:rsid w:val="00B43618"/>
    <w:rsid w:val="00B4396D"/>
    <w:rsid w:val="00B472BD"/>
    <w:rsid w:val="00B7232D"/>
    <w:rsid w:val="00B93742"/>
    <w:rsid w:val="00BB1F6A"/>
    <w:rsid w:val="00BB5025"/>
    <w:rsid w:val="00BD540B"/>
    <w:rsid w:val="00BD5DFC"/>
    <w:rsid w:val="00BF0731"/>
    <w:rsid w:val="00C051D8"/>
    <w:rsid w:val="00C157E7"/>
    <w:rsid w:val="00C6059C"/>
    <w:rsid w:val="00C730BB"/>
    <w:rsid w:val="00C834FB"/>
    <w:rsid w:val="00C91313"/>
    <w:rsid w:val="00C91B88"/>
    <w:rsid w:val="00CB0C21"/>
    <w:rsid w:val="00CF434B"/>
    <w:rsid w:val="00D0213E"/>
    <w:rsid w:val="00D15780"/>
    <w:rsid w:val="00D247B1"/>
    <w:rsid w:val="00D53825"/>
    <w:rsid w:val="00D57553"/>
    <w:rsid w:val="00D64D13"/>
    <w:rsid w:val="00DC072F"/>
    <w:rsid w:val="00DE7757"/>
    <w:rsid w:val="00E142B2"/>
    <w:rsid w:val="00E5396C"/>
    <w:rsid w:val="00E57156"/>
    <w:rsid w:val="00EA6066"/>
    <w:rsid w:val="00ED0EB9"/>
    <w:rsid w:val="00EE01AF"/>
    <w:rsid w:val="00EE079F"/>
    <w:rsid w:val="00EE6FDE"/>
    <w:rsid w:val="00F00B38"/>
    <w:rsid w:val="00F26297"/>
    <w:rsid w:val="00F27CEF"/>
    <w:rsid w:val="00F3153D"/>
    <w:rsid w:val="00F47014"/>
    <w:rsid w:val="00F4758E"/>
    <w:rsid w:val="00F54520"/>
    <w:rsid w:val="00F74E49"/>
    <w:rsid w:val="00F80685"/>
    <w:rsid w:val="00FA154C"/>
    <w:rsid w:val="00FA515B"/>
    <w:rsid w:val="00FA72CF"/>
    <w:rsid w:val="00FB3AB8"/>
    <w:rsid w:val="00FC0CD7"/>
    <w:rsid w:val="00FC5B1C"/>
    <w:rsid w:val="00FE0E7F"/>
    <w:rsid w:val="00FF72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0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4E49"/>
    <w:pPr>
      <w:tabs>
        <w:tab w:val="center" w:pos="4513"/>
        <w:tab w:val="right" w:pos="9026"/>
      </w:tabs>
      <w:spacing w:after="0" w:line="240" w:lineRule="auto"/>
    </w:pPr>
  </w:style>
  <w:style w:type="character" w:customStyle="1" w:styleId="a4">
    <w:name w:val="כותרת עליונה תו"/>
    <w:basedOn w:val="a0"/>
    <w:link w:val="a3"/>
    <w:uiPriority w:val="99"/>
    <w:rsid w:val="00F74E49"/>
  </w:style>
  <w:style w:type="paragraph" w:styleId="a5">
    <w:name w:val="footer"/>
    <w:basedOn w:val="a"/>
    <w:link w:val="a6"/>
    <w:uiPriority w:val="99"/>
    <w:unhideWhenUsed/>
    <w:rsid w:val="00F74E49"/>
    <w:pPr>
      <w:tabs>
        <w:tab w:val="center" w:pos="4513"/>
        <w:tab w:val="right" w:pos="9026"/>
      </w:tabs>
      <w:spacing w:after="0" w:line="240" w:lineRule="auto"/>
    </w:pPr>
  </w:style>
  <w:style w:type="character" w:customStyle="1" w:styleId="a6">
    <w:name w:val="כותרת תחתונה תו"/>
    <w:basedOn w:val="a0"/>
    <w:link w:val="a5"/>
    <w:uiPriority w:val="99"/>
    <w:rsid w:val="00F74E49"/>
  </w:style>
  <w:style w:type="table" w:styleId="a7">
    <w:name w:val="Table Grid"/>
    <w:basedOn w:val="a1"/>
    <w:uiPriority w:val="59"/>
    <w:rsid w:val="009B728D"/>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A03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4E49"/>
    <w:pPr>
      <w:tabs>
        <w:tab w:val="center" w:pos="4513"/>
        <w:tab w:val="right" w:pos="9026"/>
      </w:tabs>
      <w:spacing w:after="0" w:line="240" w:lineRule="auto"/>
    </w:pPr>
  </w:style>
  <w:style w:type="character" w:customStyle="1" w:styleId="a4">
    <w:name w:val="כותרת עליונה תו"/>
    <w:basedOn w:val="a0"/>
    <w:link w:val="a3"/>
    <w:uiPriority w:val="99"/>
    <w:rsid w:val="00F74E49"/>
  </w:style>
  <w:style w:type="paragraph" w:styleId="a5">
    <w:name w:val="footer"/>
    <w:basedOn w:val="a"/>
    <w:link w:val="a6"/>
    <w:uiPriority w:val="99"/>
    <w:unhideWhenUsed/>
    <w:rsid w:val="00F74E49"/>
    <w:pPr>
      <w:tabs>
        <w:tab w:val="center" w:pos="4513"/>
        <w:tab w:val="right" w:pos="9026"/>
      </w:tabs>
      <w:spacing w:after="0" w:line="240" w:lineRule="auto"/>
    </w:pPr>
  </w:style>
  <w:style w:type="character" w:customStyle="1" w:styleId="a6">
    <w:name w:val="כותרת תחתונה תו"/>
    <w:basedOn w:val="a0"/>
    <w:link w:val="a5"/>
    <w:uiPriority w:val="99"/>
    <w:rsid w:val="00F74E49"/>
  </w:style>
  <w:style w:type="table" w:styleId="a7">
    <w:name w:val="Table Grid"/>
    <w:basedOn w:val="a1"/>
    <w:uiPriority w:val="59"/>
    <w:rsid w:val="009B728D"/>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A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47711">
      <w:bodyDiv w:val="1"/>
      <w:marLeft w:val="0"/>
      <w:marRight w:val="0"/>
      <w:marTop w:val="0"/>
      <w:marBottom w:val="0"/>
      <w:divBdr>
        <w:top w:val="none" w:sz="0" w:space="0" w:color="auto"/>
        <w:left w:val="none" w:sz="0" w:space="0" w:color="auto"/>
        <w:bottom w:val="none" w:sz="0" w:space="0" w:color="auto"/>
        <w:right w:val="none" w:sz="0" w:space="0" w:color="auto"/>
      </w:divBdr>
      <w:divsChild>
        <w:div w:id="1192644347">
          <w:marLeft w:val="0"/>
          <w:marRight w:val="0"/>
          <w:marTop w:val="0"/>
          <w:marBottom w:val="0"/>
          <w:divBdr>
            <w:top w:val="none" w:sz="0" w:space="0" w:color="auto"/>
            <w:left w:val="none" w:sz="0" w:space="0" w:color="auto"/>
            <w:bottom w:val="none" w:sz="0" w:space="0" w:color="auto"/>
            <w:right w:val="none" w:sz="0" w:space="0" w:color="auto"/>
          </w:divBdr>
        </w:div>
      </w:divsChild>
    </w:div>
    <w:div w:id="1608077252">
      <w:bodyDiv w:val="1"/>
      <w:marLeft w:val="0"/>
      <w:marRight w:val="0"/>
      <w:marTop w:val="0"/>
      <w:marBottom w:val="0"/>
      <w:divBdr>
        <w:top w:val="none" w:sz="0" w:space="0" w:color="auto"/>
        <w:left w:val="none" w:sz="0" w:space="0" w:color="auto"/>
        <w:bottom w:val="none" w:sz="0" w:space="0" w:color="auto"/>
        <w:right w:val="none" w:sz="0" w:space="0" w:color="auto"/>
      </w:divBdr>
    </w:div>
    <w:div w:id="19827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DAD16-FB27-457F-897A-772191FA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550</Words>
  <Characters>2755</Characters>
  <Application>Microsoft Office Word</Application>
  <DocSecurity>0</DocSecurity>
  <Lines>22</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Erez Bartal</dc:creator>
  <cp:lastModifiedBy>User</cp:lastModifiedBy>
  <cp:revision>2</cp:revision>
  <dcterms:created xsi:type="dcterms:W3CDTF">2021-04-11T11:06:00Z</dcterms:created>
  <dcterms:modified xsi:type="dcterms:W3CDTF">2021-04-11T11:06:00Z</dcterms:modified>
</cp:coreProperties>
</file>